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1E" w:rsidRDefault="0087681E" w:rsidP="00721C53">
      <w:pPr>
        <w:pStyle w:val="a4"/>
        <w:spacing w:before="240" w:beforeAutospacing="0" w:after="0" w:afterAutospacing="0" w:line="330" w:lineRule="atLeast"/>
        <w:rPr>
          <w:rFonts w:ascii="Verdana" w:hAnsi="Verdana" w:cs="Calibri"/>
          <w:b/>
          <w:bCs/>
          <w:color w:val="323E4F"/>
          <w:sz w:val="20"/>
          <w:szCs w:val="20"/>
        </w:rPr>
      </w:pPr>
      <w:r>
        <w:rPr>
          <w:rFonts w:ascii="Verdana" w:hAnsi="Verdana" w:cs="Calibri"/>
          <w:b/>
          <w:bCs/>
          <w:color w:val="323E4F"/>
          <w:sz w:val="20"/>
          <w:szCs w:val="20"/>
        </w:rPr>
        <w:t xml:space="preserve">20 апреля </w:t>
      </w:r>
      <w:r w:rsidRPr="0087681E">
        <w:rPr>
          <w:rFonts w:ascii="Verdana" w:hAnsi="Verdana" w:cs="Calibri"/>
          <w:b/>
          <w:bCs/>
          <w:color w:val="323E4F"/>
          <w:sz w:val="20"/>
          <w:szCs w:val="20"/>
        </w:rPr>
        <w:t>Ярославль, Гостиница Парк Инн Ярославль</w:t>
      </w:r>
      <w:r>
        <w:rPr>
          <w:rFonts w:ascii="Verdana" w:hAnsi="Verdana" w:cs="Calibri"/>
          <w:b/>
          <w:bCs/>
          <w:color w:val="323E4F"/>
          <w:sz w:val="20"/>
          <w:szCs w:val="20"/>
        </w:rPr>
        <w:t>, улица Павлика Морозова 3Б</w:t>
      </w:r>
    </w:p>
    <w:p w:rsidR="0087681E" w:rsidRDefault="0087681E" w:rsidP="00721C53">
      <w:pPr>
        <w:pStyle w:val="a4"/>
        <w:spacing w:before="240" w:beforeAutospacing="0" w:after="0" w:afterAutospacing="0" w:line="330" w:lineRule="atLeast"/>
        <w:rPr>
          <w:rFonts w:ascii="Verdana" w:hAnsi="Verdana" w:cs="Calibri"/>
          <w:b/>
          <w:bCs/>
          <w:color w:val="323E4F"/>
          <w:sz w:val="20"/>
          <w:szCs w:val="20"/>
        </w:rPr>
      </w:pPr>
    </w:p>
    <w:p w:rsidR="00721C53" w:rsidRDefault="00721C53" w:rsidP="00721C53">
      <w:pPr>
        <w:pStyle w:val="a4"/>
        <w:spacing w:before="24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b/>
          <w:bCs/>
          <w:color w:val="323E4F"/>
          <w:sz w:val="20"/>
          <w:szCs w:val="20"/>
        </w:rPr>
        <w:t>Предварительная программа</w:t>
      </w:r>
    </w:p>
    <w:p w:rsidR="00721C53" w:rsidRDefault="00721C53" w:rsidP="00721C53">
      <w:pPr>
        <w:pStyle w:val="a4"/>
        <w:spacing w:before="24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b/>
          <w:bCs/>
          <w:color w:val="323E4F"/>
          <w:sz w:val="20"/>
          <w:szCs w:val="20"/>
        </w:rPr>
        <w:t xml:space="preserve">Междисциплинарный взгляд на эффективное лечение артериальной гипертензии и </w:t>
      </w:r>
      <w:proofErr w:type="spellStart"/>
      <w:r>
        <w:rPr>
          <w:rFonts w:ascii="Verdana" w:hAnsi="Verdana" w:cs="Calibri"/>
          <w:b/>
          <w:bCs/>
          <w:color w:val="323E4F"/>
          <w:sz w:val="20"/>
          <w:szCs w:val="20"/>
        </w:rPr>
        <w:t>предиабета</w:t>
      </w:r>
      <w:proofErr w:type="spellEnd"/>
      <w:r>
        <w:rPr>
          <w:rFonts w:ascii="Verdana" w:hAnsi="Verdana" w:cs="Calibri"/>
          <w:b/>
          <w:bCs/>
          <w:color w:val="323E4F"/>
          <w:sz w:val="20"/>
          <w:szCs w:val="20"/>
        </w:rPr>
        <w:t xml:space="preserve"> у пациентов с метаболическим синдромом»</w:t>
      </w:r>
    </w:p>
    <w:p w:rsidR="00721C53" w:rsidRDefault="00721C53" w:rsidP="00721C53">
      <w:pPr>
        <w:pStyle w:val="a4"/>
        <w:spacing w:before="0" w:beforeAutospacing="0" w:after="0" w:afterAutospacing="0" w:line="330" w:lineRule="atLeast"/>
        <w:ind w:left="709"/>
        <w:rPr>
          <w:rFonts w:ascii="Verdana" w:hAnsi="Verdana" w:cs="Calibri"/>
          <w:b/>
          <w:bCs/>
          <w:color w:val="323E4F"/>
          <w:sz w:val="20"/>
          <w:szCs w:val="20"/>
        </w:rPr>
      </w:pPr>
    </w:p>
    <w:p w:rsidR="00721C53" w:rsidRDefault="00721C53" w:rsidP="00721C53">
      <w:pPr>
        <w:pStyle w:val="a4"/>
        <w:spacing w:before="0" w:beforeAutospacing="0" w:after="0" w:afterAutospacing="0" w:line="330" w:lineRule="atLeast"/>
        <w:ind w:left="709"/>
        <w:rPr>
          <w:rFonts w:ascii="Verdana" w:hAnsi="Verdana" w:cs="Calibri"/>
          <w:b/>
          <w:bCs/>
          <w:color w:val="323E4F"/>
          <w:sz w:val="20"/>
          <w:szCs w:val="20"/>
        </w:rPr>
      </w:pPr>
    </w:p>
    <w:p w:rsidR="00721C53" w:rsidRDefault="00721C53" w:rsidP="00721C53">
      <w:pPr>
        <w:pStyle w:val="a4"/>
        <w:spacing w:before="0" w:beforeAutospacing="0" w:after="0" w:afterAutospacing="0" w:line="330" w:lineRule="atLeast"/>
        <w:ind w:left="709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color w:val="323E4F"/>
          <w:sz w:val="20"/>
          <w:szCs w:val="20"/>
        </w:rPr>
        <w:t>Лекторы:      </w:t>
      </w:r>
    </w:p>
    <w:p w:rsidR="00721C53" w:rsidRDefault="00721C53" w:rsidP="00721C53">
      <w:pPr>
        <w:pStyle w:val="a4"/>
        <w:spacing w:before="0" w:beforeAutospacing="0" w:after="0" w:afterAutospacing="0" w:line="330" w:lineRule="atLeast"/>
        <w:ind w:left="709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b/>
          <w:bCs/>
          <w:color w:val="323E4F"/>
          <w:sz w:val="20"/>
          <w:szCs w:val="20"/>
        </w:rPr>
        <w:t>Мельникова Ольга Георгиевна</w:t>
      </w:r>
      <w:r>
        <w:rPr>
          <w:rFonts w:ascii="Verdana" w:hAnsi="Verdana" w:cs="Calibri"/>
          <w:color w:val="323E4F"/>
          <w:sz w:val="20"/>
          <w:szCs w:val="20"/>
        </w:rPr>
        <w:t> - к.м.н., ведущий научный сотрудник отдела прогнозирования и инноваций диабета </w:t>
      </w:r>
      <w:hyperlink r:id="rId4" w:history="1">
        <w:r>
          <w:rPr>
            <w:rStyle w:val="a3"/>
            <w:rFonts w:ascii="Verdana" w:hAnsi="Verdana" w:cs="Calibri"/>
            <w:color w:val="323E4F"/>
            <w:sz w:val="20"/>
            <w:szCs w:val="20"/>
          </w:rPr>
          <w:t>ФГБУ «НМИЦ эндокринологии» </w:t>
        </w:r>
      </w:hyperlink>
      <w:r>
        <w:rPr>
          <w:rFonts w:ascii="Verdana" w:hAnsi="Verdana" w:cs="Calibri"/>
          <w:color w:val="323E4F"/>
          <w:sz w:val="20"/>
          <w:szCs w:val="20"/>
        </w:rPr>
        <w:t>МЗ РФ</w:t>
      </w:r>
    </w:p>
    <w:p w:rsidR="00721C53" w:rsidRDefault="00721C53" w:rsidP="00721C53">
      <w:pPr>
        <w:pStyle w:val="a4"/>
        <w:spacing w:before="0" w:beforeAutospacing="0" w:after="0" w:afterAutospacing="0" w:line="330" w:lineRule="atLeast"/>
        <w:ind w:left="709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b/>
          <w:bCs/>
          <w:color w:val="323E4F"/>
          <w:sz w:val="20"/>
          <w:szCs w:val="20"/>
        </w:rPr>
        <w:t>Остроумова Ольга Дмитриевна</w:t>
      </w:r>
      <w:r>
        <w:rPr>
          <w:rFonts w:ascii="Verdana" w:hAnsi="Verdana" w:cs="Calibri"/>
          <w:color w:val="323E4F"/>
          <w:sz w:val="20"/>
          <w:szCs w:val="20"/>
        </w:rPr>
        <w:t> – д.м.н., профессор кафедры клинической фармакологии и пропедевтики внутренних болезней и профессор кафедры факультетской терапии ФГБОУ ВО МГМСУ им. А.Е. Евдокимова МЗ РФ</w:t>
      </w:r>
    </w:p>
    <w:p w:rsidR="00721C53" w:rsidRDefault="00721C53" w:rsidP="00721C53">
      <w:pPr>
        <w:pStyle w:val="a4"/>
        <w:spacing w:before="24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b/>
          <w:bCs/>
          <w:color w:val="323E4F"/>
          <w:sz w:val="20"/>
          <w:szCs w:val="20"/>
        </w:rPr>
        <w:t>Программа</w:t>
      </w:r>
    </w:p>
    <w:p w:rsidR="00EB6FA5" w:rsidRDefault="00EB6FA5" w:rsidP="00EB6FA5">
      <w:pPr>
        <w:pStyle w:val="a4"/>
        <w:spacing w:beforeAutospacing="0" w:after="0" w:afterAutospacing="0" w:line="330" w:lineRule="atLeast"/>
        <w:ind w:left="709"/>
      </w:pPr>
      <w:bookmarkStart w:id="0" w:name="_GoBack"/>
      <w:bookmarkEnd w:id="0"/>
      <w:r>
        <w:rPr>
          <w:rFonts w:ascii="Verdana" w:hAnsi="Verdana"/>
          <w:color w:val="323E4F"/>
          <w:sz w:val="20"/>
          <w:szCs w:val="20"/>
        </w:rPr>
        <w:t>12:00 - 12:45 Пациент с метаболическим синдромом. Взгляд эндокринолога – Мельникова О.Г. (45 мин)</w:t>
      </w:r>
    </w:p>
    <w:p w:rsidR="00EB6FA5" w:rsidRDefault="00EB6FA5" w:rsidP="00EB6FA5">
      <w:pPr>
        <w:pStyle w:val="a4"/>
        <w:spacing w:beforeAutospacing="0" w:after="0" w:afterAutospacing="0" w:line="330" w:lineRule="atLeast"/>
        <w:ind w:left="709"/>
      </w:pPr>
      <w:r>
        <w:rPr>
          <w:rFonts w:ascii="Verdana" w:hAnsi="Verdana"/>
          <w:color w:val="323E4F"/>
          <w:sz w:val="20"/>
          <w:szCs w:val="20"/>
        </w:rPr>
        <w:t>12:45 - 13:30 Пациент с метаболическим синдромом. Взгляд кардиолога - Остроумова О.Д. (45 мин)</w:t>
      </w:r>
    </w:p>
    <w:p w:rsidR="00EB6FA5" w:rsidRDefault="00EB6FA5" w:rsidP="00EB6FA5">
      <w:pPr>
        <w:pStyle w:val="a4"/>
        <w:spacing w:beforeAutospacing="0" w:after="0" w:afterAutospacing="0" w:line="330" w:lineRule="atLeast"/>
        <w:ind w:left="709"/>
      </w:pPr>
      <w:r>
        <w:rPr>
          <w:rFonts w:ascii="Verdana" w:hAnsi="Verdana"/>
          <w:color w:val="323E4F"/>
          <w:sz w:val="20"/>
          <w:szCs w:val="20"/>
        </w:rPr>
        <w:t>13:30 - 14:00 Дискуссия</w:t>
      </w:r>
    </w:p>
    <w:p w:rsidR="00EB6FA5" w:rsidRDefault="00EB6FA5" w:rsidP="00EB6FA5">
      <w:pPr>
        <w:pStyle w:val="a4"/>
        <w:spacing w:beforeAutospacing="0" w:after="0" w:afterAutospacing="0" w:line="330" w:lineRule="atLeast"/>
        <w:ind w:left="709"/>
      </w:pPr>
    </w:p>
    <w:p w:rsidR="00721C53" w:rsidRDefault="00721C53" w:rsidP="00721C53"/>
    <w:p w:rsidR="00341B9D" w:rsidRDefault="00341B9D"/>
    <w:sectPr w:rsidR="0034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53"/>
    <w:rsid w:val="00341B9D"/>
    <w:rsid w:val="00721C53"/>
    <w:rsid w:val="0087681E"/>
    <w:rsid w:val="00B96FCE"/>
    <w:rsid w:val="00E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B629C-FFA4-4924-B523-EC28C6ED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C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C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docri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 Виолетта Григорьевна</dc:creator>
  <cp:keywords/>
  <dc:description/>
  <cp:lastModifiedBy>Легков Юрий Андреевич</cp:lastModifiedBy>
  <cp:revision>4</cp:revision>
  <dcterms:created xsi:type="dcterms:W3CDTF">2019-02-27T13:09:00Z</dcterms:created>
  <dcterms:modified xsi:type="dcterms:W3CDTF">2019-03-25T07:33:00Z</dcterms:modified>
</cp:coreProperties>
</file>