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C9" w:rsidRPr="00316EBF" w:rsidRDefault="00871FB8" w:rsidP="00F749C9">
      <w:pPr>
        <w:ind w:left="3600" w:hanging="3458"/>
        <w:jc w:val="center"/>
        <w:rPr>
          <w:rFonts w:ascii="Georgia" w:hAnsi="Georgia" w:cs="Arial"/>
          <w:sz w:val="22"/>
          <w:szCs w:val="22"/>
        </w:rPr>
      </w:pPr>
      <w:r w:rsidRPr="00316EBF">
        <w:rPr>
          <w:rFonts w:ascii="Georgia" w:hAnsi="Georgia" w:cs="Arial"/>
          <w:noProof/>
          <w:sz w:val="22"/>
          <w:szCs w:val="22"/>
          <w:lang w:eastAsia="en-US"/>
        </w:rPr>
        <w:drawing>
          <wp:inline distT="0" distB="0" distL="0" distR="0" wp14:anchorId="16418AB4" wp14:editId="6B72DADA">
            <wp:extent cx="5731510" cy="800387"/>
            <wp:effectExtent l="0" t="0" r="2540" b="0"/>
            <wp:docPr id="2" name="Picture 2" descr="C:\Users\Lynne\Documents\London-data\Lynne\Johnson &amp; Johnson\J&amp;J logo, diabetes care compa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Documents\London-data\Lynne\Johnson &amp; Johnson\J&amp;J logo, diabetes care compan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7F" w:rsidRPr="00316EBF" w:rsidRDefault="00DD137F" w:rsidP="00287FB0">
      <w:pPr>
        <w:jc w:val="center"/>
        <w:rPr>
          <w:rFonts w:ascii="Georgia" w:hAnsi="Georgia" w:cs="Tahoma"/>
          <w:b/>
          <w:color w:val="000000" w:themeColor="text1"/>
          <w:sz w:val="22"/>
          <w:szCs w:val="22"/>
        </w:rPr>
      </w:pPr>
    </w:p>
    <w:p w:rsidR="00B04CFA" w:rsidRPr="006C2984" w:rsidRDefault="006C2984" w:rsidP="00316EBF">
      <w:pPr>
        <w:spacing w:line="276" w:lineRule="auto"/>
        <w:jc w:val="center"/>
        <w:rPr>
          <w:rFonts w:ascii="Georgia" w:hAnsi="Georgia" w:cs="Tahoma"/>
          <w:b/>
          <w:color w:val="2E74B5" w:themeColor="accent1" w:themeShade="BF"/>
          <w:szCs w:val="22"/>
        </w:rPr>
      </w:pPr>
      <w:r w:rsidRPr="006C2984">
        <w:rPr>
          <w:rFonts w:ascii="Georgia" w:hAnsi="Georgia" w:cs="Tahoma"/>
          <w:b/>
          <w:color w:val="2E74B5" w:themeColor="accent1" w:themeShade="BF"/>
          <w:szCs w:val="22"/>
        </w:rPr>
        <w:t xml:space="preserve">Advanced Technologies in Blood Glucose Monitoring Systems. </w:t>
      </w:r>
      <w:r w:rsidR="00730CFD">
        <w:rPr>
          <w:rFonts w:ascii="Georgia" w:hAnsi="Georgia" w:cs="Tahoma"/>
          <w:b/>
          <w:color w:val="2E74B5" w:themeColor="accent1" w:themeShade="BF"/>
          <w:szCs w:val="22"/>
        </w:rPr>
        <w:br/>
      </w:r>
      <w:r w:rsidRPr="006C2984">
        <w:rPr>
          <w:rFonts w:ascii="Georgia" w:hAnsi="Georgia" w:cs="Tahoma"/>
          <w:b/>
          <w:color w:val="2E74B5" w:themeColor="accent1" w:themeShade="BF"/>
          <w:szCs w:val="22"/>
        </w:rPr>
        <w:t xml:space="preserve">Quality Standards: Changes and Results </w:t>
      </w:r>
    </w:p>
    <w:p w:rsidR="00316EBF" w:rsidRPr="006C2984" w:rsidRDefault="00316EBF" w:rsidP="00316EBF">
      <w:pPr>
        <w:spacing w:line="276" w:lineRule="auto"/>
        <w:jc w:val="center"/>
        <w:rPr>
          <w:rFonts w:ascii="Georgia" w:hAnsi="Georgia" w:cs="Tahoma"/>
          <w:b/>
          <w:color w:val="2E74B5" w:themeColor="accent1" w:themeShade="BF"/>
          <w:szCs w:val="22"/>
        </w:rPr>
      </w:pPr>
    </w:p>
    <w:p w:rsidR="00F749C9" w:rsidRPr="006C2984" w:rsidRDefault="00A04F77" w:rsidP="00316EBF">
      <w:pPr>
        <w:spacing w:line="276" w:lineRule="auto"/>
        <w:jc w:val="center"/>
        <w:rPr>
          <w:rFonts w:ascii="Georgia" w:hAnsi="Georgia"/>
          <w:color w:val="2E74B5" w:themeColor="accent1" w:themeShade="BF"/>
          <w:szCs w:val="22"/>
        </w:rPr>
      </w:pPr>
      <w:r w:rsidRPr="006C2984">
        <w:rPr>
          <w:rFonts w:ascii="Georgia" w:hAnsi="Georgia" w:cs="Tahoma"/>
          <w:b/>
          <w:color w:val="2E74B5" w:themeColor="accent1" w:themeShade="BF"/>
          <w:szCs w:val="22"/>
        </w:rPr>
        <w:t xml:space="preserve">23-24 </w:t>
      </w:r>
      <w:r w:rsidR="006C2984">
        <w:rPr>
          <w:rFonts w:ascii="Georgia" w:hAnsi="Georgia" w:cs="Tahoma"/>
          <w:b/>
          <w:color w:val="2E74B5" w:themeColor="accent1" w:themeShade="BF"/>
          <w:szCs w:val="22"/>
        </w:rPr>
        <w:t xml:space="preserve">May </w:t>
      </w:r>
      <w:r w:rsidR="00F27C53" w:rsidRPr="006C2984">
        <w:rPr>
          <w:rFonts w:ascii="Georgia" w:hAnsi="Georgia" w:cs="Tahoma"/>
          <w:b/>
          <w:color w:val="2E74B5" w:themeColor="accent1" w:themeShade="BF"/>
          <w:szCs w:val="22"/>
        </w:rPr>
        <w:t>2017</w:t>
      </w:r>
      <w:r w:rsidR="00F749C9" w:rsidRPr="006C2984">
        <w:rPr>
          <w:rFonts w:ascii="Georgia" w:hAnsi="Georgia" w:cs="Tahoma"/>
          <w:b/>
          <w:color w:val="2E74B5" w:themeColor="accent1" w:themeShade="BF"/>
          <w:szCs w:val="22"/>
        </w:rPr>
        <w:t xml:space="preserve">, </w:t>
      </w:r>
      <w:r w:rsidR="006C2984">
        <w:rPr>
          <w:rFonts w:ascii="Georgia" w:hAnsi="Georgia" w:cs="Tahoma"/>
          <w:b/>
          <w:color w:val="2E74B5" w:themeColor="accent1" w:themeShade="BF"/>
          <w:szCs w:val="22"/>
        </w:rPr>
        <w:t>Inverness</w:t>
      </w:r>
      <w:r w:rsidR="001B3851" w:rsidRPr="006C2984">
        <w:rPr>
          <w:rFonts w:ascii="Georgia" w:hAnsi="Georgia" w:cs="Tahoma"/>
          <w:b/>
          <w:color w:val="2E74B5" w:themeColor="accent1" w:themeShade="BF"/>
          <w:szCs w:val="22"/>
        </w:rPr>
        <w:t xml:space="preserve">, </w:t>
      </w:r>
      <w:r w:rsidR="006C2984">
        <w:rPr>
          <w:rFonts w:ascii="Georgia" w:hAnsi="Georgia" w:cs="Tahoma"/>
          <w:b/>
          <w:color w:val="2E74B5" w:themeColor="accent1" w:themeShade="BF"/>
          <w:szCs w:val="22"/>
        </w:rPr>
        <w:t>Scotland</w:t>
      </w:r>
    </w:p>
    <w:p w:rsidR="00DD137F" w:rsidRPr="006C2984" w:rsidRDefault="00DD137F" w:rsidP="00F749C9">
      <w:pPr>
        <w:rPr>
          <w:rFonts w:ascii="Georgia" w:hAnsi="Georgia"/>
          <w:b/>
          <w:sz w:val="22"/>
          <w:szCs w:val="22"/>
        </w:rPr>
      </w:pPr>
    </w:p>
    <w:tbl>
      <w:tblPr>
        <w:tblW w:w="10249" w:type="dxa"/>
        <w:tblInd w:w="-601" w:type="dxa"/>
        <w:tblBorders>
          <w:insideH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969"/>
        <w:gridCol w:w="8280"/>
      </w:tblGrid>
      <w:tr w:rsidR="00D700AC" w:rsidRPr="006C2984" w:rsidTr="00D700AC">
        <w:trPr>
          <w:trHeight w:val="419"/>
        </w:trPr>
        <w:tc>
          <w:tcPr>
            <w:tcW w:w="1969" w:type="dxa"/>
            <w:shd w:val="clear" w:color="auto" w:fill="DEEAF6" w:themeFill="accent1" w:themeFillTint="33"/>
            <w:vAlign w:val="center"/>
          </w:tcPr>
          <w:p w:rsidR="00316EBF" w:rsidRPr="006C2984" w:rsidRDefault="00316EBF" w:rsidP="00316EBF">
            <w:pPr>
              <w:spacing w:line="360" w:lineRule="auto"/>
              <w:jc w:val="center"/>
              <w:rPr>
                <w:rFonts w:ascii="Georgia" w:hAnsi="Georgia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DEEAF6" w:themeFill="accent1" w:themeFillTint="33"/>
            <w:vAlign w:val="center"/>
          </w:tcPr>
          <w:p w:rsidR="00316EBF" w:rsidRPr="006C2984" w:rsidRDefault="00316EBF" w:rsidP="006C2984">
            <w:pPr>
              <w:spacing w:line="276" w:lineRule="auto"/>
              <w:ind w:firstLine="2176"/>
              <w:rPr>
                <w:rFonts w:ascii="Georgia" w:hAnsi="Georgia"/>
                <w:b/>
                <w:color w:val="2E74B5" w:themeColor="accent1" w:themeShade="BF"/>
                <w:sz w:val="20"/>
                <w:szCs w:val="20"/>
              </w:rPr>
            </w:pPr>
            <w:r w:rsidRPr="006C2984">
              <w:rPr>
                <w:rFonts w:ascii="Georgia" w:hAnsi="Georgia"/>
                <w:b/>
                <w:color w:val="2E74B5" w:themeColor="accent1" w:themeShade="BF"/>
                <w:sz w:val="20"/>
                <w:szCs w:val="20"/>
                <w:lang w:val="ru-RU"/>
              </w:rPr>
              <w:t xml:space="preserve">23 </w:t>
            </w:r>
            <w:r w:rsidR="006C2984" w:rsidRPr="006C2984">
              <w:rPr>
                <w:rFonts w:ascii="Georgia" w:hAnsi="Georgia"/>
                <w:b/>
                <w:color w:val="2E74B5" w:themeColor="accent1" w:themeShade="BF"/>
                <w:sz w:val="20"/>
                <w:szCs w:val="20"/>
              </w:rPr>
              <w:t>May</w:t>
            </w:r>
          </w:p>
        </w:tc>
      </w:tr>
      <w:tr w:rsidR="006C2984" w:rsidRPr="006C2984" w:rsidTr="00E32016">
        <w:trPr>
          <w:trHeight w:val="1691"/>
        </w:trPr>
        <w:tc>
          <w:tcPr>
            <w:tcW w:w="1969" w:type="dxa"/>
          </w:tcPr>
          <w:p w:rsidR="006C2984" w:rsidRPr="006C2984" w:rsidRDefault="006C2984" w:rsidP="006C2984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9.00 – 9.10</w:t>
            </w:r>
          </w:p>
        </w:tc>
        <w:tc>
          <w:tcPr>
            <w:tcW w:w="8280" w:type="dxa"/>
            <w:vAlign w:val="center"/>
          </w:tcPr>
          <w:p w:rsidR="006C2984" w:rsidRDefault="006C2984" w:rsidP="006C2984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730CFD">
              <w:rPr>
                <w:rFonts w:ascii="Georgia" w:hAnsi="Georgia"/>
                <w:b/>
                <w:sz w:val="20"/>
                <w:szCs w:val="20"/>
              </w:rPr>
              <w:t>Welcome &amp; Introduction</w:t>
            </w:r>
          </w:p>
          <w:p w:rsidR="006C2984" w:rsidRPr="006C2984" w:rsidRDefault="006C2984" w:rsidP="006C2984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</w:rPr>
              <w:t xml:space="preserve">Chairperson: Sir Michael </w:t>
            </w:r>
            <w:proofErr w:type="spellStart"/>
            <w:r w:rsidRPr="006C2984">
              <w:rPr>
                <w:rFonts w:ascii="Georgia" w:hAnsi="Georgia"/>
                <w:b/>
                <w:sz w:val="20"/>
                <w:szCs w:val="20"/>
              </w:rPr>
              <w:t>Hirst</w:t>
            </w:r>
            <w:proofErr w:type="spellEnd"/>
            <w:r w:rsidRPr="006C2984">
              <w:rPr>
                <w:rFonts w:ascii="Georgia" w:hAnsi="Georgia"/>
                <w:b/>
                <w:sz w:val="20"/>
                <w:szCs w:val="20"/>
              </w:rPr>
              <w:t>, President of the International Diabetes Federation, 2013-2015</w:t>
            </w:r>
          </w:p>
          <w:p w:rsidR="006C2984" w:rsidRPr="006C2984" w:rsidRDefault="006C2984" w:rsidP="00EF13C8">
            <w:pPr>
              <w:numPr>
                <w:ilvl w:val="0"/>
                <w:numId w:val="1"/>
              </w:numPr>
              <w:spacing w:line="256" w:lineRule="auto"/>
              <w:rPr>
                <w:rFonts w:ascii="Georgia" w:hAnsi="Georgia"/>
                <w:sz w:val="20"/>
                <w:szCs w:val="20"/>
              </w:rPr>
            </w:pPr>
            <w:r w:rsidRPr="006C2984">
              <w:rPr>
                <w:rFonts w:ascii="Georgia" w:hAnsi="Georgia"/>
                <w:sz w:val="20"/>
                <w:szCs w:val="20"/>
              </w:rPr>
              <w:t>Presentation of program, objectives and methods</w:t>
            </w:r>
          </w:p>
          <w:p w:rsidR="006C2984" w:rsidRPr="006C2984" w:rsidRDefault="006C2984" w:rsidP="00EF13C8">
            <w:pPr>
              <w:numPr>
                <w:ilvl w:val="0"/>
                <w:numId w:val="1"/>
              </w:numPr>
              <w:spacing w:line="256" w:lineRule="auto"/>
              <w:rPr>
                <w:rFonts w:ascii="Georgia" w:hAnsi="Georgia"/>
                <w:b/>
                <w:i/>
                <w:sz w:val="20"/>
                <w:szCs w:val="20"/>
                <w:lang w:val="en-GB"/>
              </w:rPr>
            </w:pPr>
            <w:r w:rsidRPr="006C2984">
              <w:rPr>
                <w:rFonts w:ascii="Georgia" w:hAnsi="Georgia"/>
                <w:sz w:val="20"/>
                <w:szCs w:val="20"/>
              </w:rPr>
              <w:t>Introduction to faculty and delegates</w:t>
            </w:r>
            <w:r w:rsidRPr="006C2984"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716537" w:rsidRPr="00716537" w:rsidTr="00716537">
        <w:trPr>
          <w:trHeight w:val="1321"/>
        </w:trPr>
        <w:tc>
          <w:tcPr>
            <w:tcW w:w="1969" w:type="dxa"/>
          </w:tcPr>
          <w:p w:rsidR="00716537" w:rsidRPr="006C2984" w:rsidRDefault="00716537" w:rsidP="006C2984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9.10 – 9.25 </w:t>
            </w:r>
          </w:p>
        </w:tc>
        <w:tc>
          <w:tcPr>
            <w:tcW w:w="8280" w:type="dxa"/>
            <w:vAlign w:val="center"/>
          </w:tcPr>
          <w:p w:rsidR="00716537" w:rsidRPr="00716537" w:rsidRDefault="00716537" w:rsidP="00716537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6537">
              <w:rPr>
                <w:rFonts w:ascii="Georgia" w:hAnsi="Georgia"/>
                <w:b/>
                <w:sz w:val="20"/>
                <w:szCs w:val="20"/>
              </w:rPr>
              <w:t>Johnson &amp; Johnson Diabetes Care Companies</w:t>
            </w:r>
          </w:p>
          <w:p w:rsidR="00716537" w:rsidRPr="00716537" w:rsidRDefault="00716537" w:rsidP="00716537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716537">
              <w:rPr>
                <w:rFonts w:ascii="Georgia" w:hAnsi="Georgia"/>
                <w:b/>
                <w:sz w:val="20"/>
                <w:szCs w:val="20"/>
              </w:rPr>
              <w:t>Speaker: Dr Brian Levy, Chief Medical Officer, Vice President Worldwide Clinical Affairs</w:t>
            </w:r>
          </w:p>
        </w:tc>
      </w:tr>
      <w:tr w:rsidR="006C2984" w:rsidRPr="006C2984" w:rsidTr="00877690">
        <w:trPr>
          <w:trHeight w:val="2688"/>
        </w:trPr>
        <w:tc>
          <w:tcPr>
            <w:tcW w:w="1969" w:type="dxa"/>
          </w:tcPr>
          <w:p w:rsidR="006C2984" w:rsidRPr="008B589C" w:rsidRDefault="00716537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9.25</w:t>
            </w:r>
            <w:r w:rsidR="008B589C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10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.25</w:t>
            </w:r>
          </w:p>
        </w:tc>
        <w:tc>
          <w:tcPr>
            <w:tcW w:w="8280" w:type="dxa"/>
          </w:tcPr>
          <w:p w:rsidR="006C2984" w:rsidRPr="006C2984" w:rsidRDefault="006C2984" w:rsidP="006C2984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</w:rPr>
              <w:t>Overview of Blood Glucose Monitoring Technology</w:t>
            </w:r>
          </w:p>
          <w:p w:rsidR="000814DC" w:rsidRPr="000814DC" w:rsidRDefault="000814DC" w:rsidP="000814DC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0814DC">
              <w:rPr>
                <w:rFonts w:ascii="Georgia" w:hAnsi="Georgia"/>
                <w:b/>
                <w:sz w:val="20"/>
                <w:szCs w:val="20"/>
              </w:rPr>
              <w:t>Speaker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t>s</w:t>
            </w:r>
            <w:r w:rsidRPr="000814DC">
              <w:rPr>
                <w:rFonts w:ascii="Georgia" w:hAnsi="Georgia"/>
                <w:b/>
                <w:sz w:val="20"/>
                <w:szCs w:val="20"/>
              </w:rPr>
              <w:t>: Robert Marshall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="00BB2750" w:rsidRPr="00BB2750">
              <w:rPr>
                <w:rFonts w:ascii="Georgia" w:hAnsi="Georgia"/>
                <w:b/>
                <w:sz w:val="20"/>
                <w:szCs w:val="20"/>
              </w:rPr>
              <w:t>Director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t xml:space="preserve"> for</w:t>
            </w:r>
            <w:r w:rsidR="00BB2750" w:rsidRPr="00BB2750">
              <w:rPr>
                <w:rFonts w:ascii="Georgia" w:hAnsi="Georgia"/>
                <w:b/>
                <w:sz w:val="20"/>
                <w:szCs w:val="20"/>
              </w:rPr>
              <w:t xml:space="preserve"> Strip Platforms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t xml:space="preserve">, R&amp;D / 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br/>
              <w:t>Alexey Starinsky</w:t>
            </w:r>
            <w:r w:rsidRPr="000814DC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t>Senior Engineer</w:t>
            </w:r>
            <w:r w:rsidR="00BB2750" w:rsidRPr="00BB2750">
              <w:rPr>
                <w:rFonts w:ascii="Georgia" w:hAnsi="Georgia"/>
                <w:b/>
                <w:sz w:val="20"/>
                <w:szCs w:val="20"/>
              </w:rPr>
              <w:t>, R&amp;D</w:t>
            </w:r>
            <w:r w:rsidR="00BB2750" w:rsidRPr="00FE6ED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8776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t>Johnson &amp;</w:t>
            </w:r>
            <w:r w:rsidR="00BB2750" w:rsidRPr="00FE6ED7">
              <w:rPr>
                <w:rFonts w:ascii="Georgia" w:hAnsi="Georgia"/>
                <w:b/>
                <w:sz w:val="20"/>
                <w:szCs w:val="20"/>
              </w:rPr>
              <w:t xml:space="preserve"> Johnson Diabetes Care Companies</w:t>
            </w:r>
          </w:p>
          <w:p w:rsidR="006C2984" w:rsidRPr="000814DC" w:rsidRDefault="006C2984" w:rsidP="000814DC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 w:rsidRPr="000814DC">
              <w:rPr>
                <w:rFonts w:ascii="Georgia" w:hAnsi="Georgia"/>
                <w:sz w:val="20"/>
                <w:szCs w:val="20"/>
              </w:rPr>
              <w:t>How do blood glucose meters work?</w:t>
            </w:r>
          </w:p>
          <w:p w:rsidR="00BB2750" w:rsidRDefault="00BB2750" w:rsidP="00BB2750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Why accuracy is always in the spotlight? </w:t>
            </w:r>
          </w:p>
          <w:p w:rsidR="006C2984" w:rsidRPr="006C2984" w:rsidRDefault="006C2984" w:rsidP="006C298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Quality: what is behind</w:t>
            </w:r>
            <w:r w:rsidR="003441DF">
              <w:rPr>
                <w:rFonts w:ascii="Georgia" w:hAnsi="Georgia"/>
                <w:sz w:val="20"/>
                <w:szCs w:val="20"/>
                <w:lang w:val="ru-RU"/>
              </w:rPr>
              <w:t>?</w:t>
            </w:r>
          </w:p>
          <w:p w:rsidR="006C2984" w:rsidRPr="006C2984" w:rsidRDefault="006C2984" w:rsidP="006C298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sz w:val="20"/>
                <w:szCs w:val="20"/>
              </w:rPr>
              <w:t>Discussion</w:t>
            </w:r>
          </w:p>
        </w:tc>
      </w:tr>
      <w:tr w:rsidR="006C2984" w:rsidRPr="006C2984" w:rsidTr="006C2984">
        <w:trPr>
          <w:trHeight w:val="419"/>
        </w:trPr>
        <w:tc>
          <w:tcPr>
            <w:tcW w:w="1969" w:type="dxa"/>
            <w:shd w:val="clear" w:color="auto" w:fill="auto"/>
          </w:tcPr>
          <w:p w:rsidR="006C2984" w:rsidRPr="008C066A" w:rsidRDefault="008B589C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10.25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 xml:space="preserve"> – 11.00</w:t>
            </w:r>
          </w:p>
        </w:tc>
        <w:tc>
          <w:tcPr>
            <w:tcW w:w="8280" w:type="dxa"/>
            <w:shd w:val="clear" w:color="auto" w:fill="auto"/>
          </w:tcPr>
          <w:p w:rsidR="006C2984" w:rsidRPr="008C066A" w:rsidRDefault="00BB2750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i/>
                <w:sz w:val="20"/>
                <w:szCs w:val="20"/>
              </w:rPr>
              <w:t>Transfer</w:t>
            </w:r>
            <w:r w:rsidR="006C2984" w:rsidRPr="008C066A">
              <w:rPr>
                <w:rFonts w:ascii="Georgia" w:hAnsi="Georgia"/>
                <w:b/>
                <w:i/>
                <w:sz w:val="20"/>
                <w:szCs w:val="20"/>
              </w:rPr>
              <w:t xml:space="preserve"> to LifeScan manufacturing facility</w:t>
            </w:r>
          </w:p>
        </w:tc>
      </w:tr>
      <w:tr w:rsidR="006C2984" w:rsidRPr="006C2984" w:rsidTr="006C2984">
        <w:trPr>
          <w:trHeight w:val="1278"/>
        </w:trPr>
        <w:tc>
          <w:tcPr>
            <w:tcW w:w="1969" w:type="dxa"/>
            <w:hideMark/>
          </w:tcPr>
          <w:p w:rsidR="006C2984" w:rsidRPr="006C2984" w:rsidRDefault="00FE6ED7" w:rsidP="00FE6ED7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11</w:t>
            </w:r>
            <w:r w:rsidR="006C2984">
              <w:rPr>
                <w:rFonts w:ascii="Georgia" w:hAnsi="Georgia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00</w:t>
            </w:r>
            <w:r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Georgia" w:hAnsi="Georgia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00</w:t>
            </w:r>
            <w:r w:rsidR="006C2984" w:rsidRPr="006C2984"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80" w:type="dxa"/>
          </w:tcPr>
          <w:p w:rsidR="006C2984" w:rsidRPr="008C066A" w:rsidRDefault="006C2984" w:rsidP="006C2984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The Journey to Improved Accuracy</w:t>
            </w:r>
            <w:r w:rsidR="00E2785E" w:rsidRPr="008C066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:rsidR="00DA745C" w:rsidRPr="008C066A" w:rsidRDefault="001026F3" w:rsidP="006C2984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 w:rsidRPr="008C066A">
              <w:rPr>
                <w:rFonts w:ascii="Georgia" w:hAnsi="Georgia"/>
                <w:sz w:val="20"/>
                <w:szCs w:val="20"/>
              </w:rPr>
              <w:t>Introd</w:t>
            </w:r>
            <w:r w:rsidR="00DA745C" w:rsidRPr="008C066A">
              <w:rPr>
                <w:rFonts w:ascii="Georgia" w:hAnsi="Georgia"/>
                <w:sz w:val="20"/>
                <w:szCs w:val="20"/>
              </w:rPr>
              <w:t>uction to LifeScan Scotland</w:t>
            </w:r>
          </w:p>
          <w:p w:rsidR="006C2984" w:rsidRPr="008C066A" w:rsidRDefault="006C2984" w:rsidP="006C2984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 w:rsidRPr="008C066A">
              <w:rPr>
                <w:rFonts w:ascii="Georgia" w:hAnsi="Georgia"/>
                <w:sz w:val="20"/>
                <w:szCs w:val="20"/>
              </w:rPr>
              <w:t xml:space="preserve">A tour at the LifeScan manufacturing facility   </w:t>
            </w:r>
          </w:p>
          <w:p w:rsidR="006C2984" w:rsidRPr="001026F3" w:rsidRDefault="006C2984" w:rsidP="008C066A">
            <w:pPr>
              <w:pStyle w:val="ListParagraph"/>
              <w:spacing w:before="120" w:line="276" w:lineRule="auto"/>
              <w:rPr>
                <w:rFonts w:ascii="Georgia" w:hAnsi="Georgia"/>
                <w:b/>
                <w:strike/>
                <w:sz w:val="20"/>
                <w:szCs w:val="20"/>
              </w:rPr>
            </w:pPr>
          </w:p>
        </w:tc>
      </w:tr>
      <w:tr w:rsidR="006C2984" w:rsidRPr="006C2984" w:rsidTr="00D700AC">
        <w:trPr>
          <w:trHeight w:val="487"/>
        </w:trPr>
        <w:tc>
          <w:tcPr>
            <w:tcW w:w="1969" w:type="dxa"/>
          </w:tcPr>
          <w:p w:rsidR="006C2984" w:rsidRPr="006C2984" w:rsidRDefault="006C2984" w:rsidP="008C066A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8C066A">
              <w:rPr>
                <w:rFonts w:ascii="Georgia" w:hAnsi="Georgia"/>
                <w:b/>
                <w:i/>
                <w:sz w:val="20"/>
                <w:szCs w:val="20"/>
              </w:rPr>
              <w:t>13.</w:t>
            </w:r>
            <w:r w:rsidR="008C066A">
              <w:rPr>
                <w:rFonts w:ascii="Georgia" w:hAnsi="Georgia"/>
                <w:b/>
                <w:i/>
                <w:sz w:val="20"/>
                <w:szCs w:val="20"/>
              </w:rPr>
              <w:t>00</w:t>
            </w:r>
            <w:r w:rsidRPr="008C066A">
              <w:rPr>
                <w:rFonts w:ascii="Georgia" w:hAnsi="Georgia"/>
                <w:b/>
                <w:i/>
                <w:sz w:val="20"/>
                <w:szCs w:val="20"/>
              </w:rPr>
              <w:t xml:space="preserve"> – 14.15</w:t>
            </w:r>
          </w:p>
        </w:tc>
        <w:tc>
          <w:tcPr>
            <w:tcW w:w="8280" w:type="dxa"/>
          </w:tcPr>
          <w:p w:rsidR="006C2984" w:rsidRPr="006C2984" w:rsidRDefault="008C066A" w:rsidP="008C066A">
            <w:pPr>
              <w:tabs>
                <w:tab w:val="left" w:pos="6447"/>
              </w:tabs>
              <w:spacing w:before="120" w:line="360" w:lineRule="auto"/>
              <w:ind w:firstLine="5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Transfer to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Kingsmills</w:t>
            </w:r>
            <w:proofErr w:type="spellEnd"/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and </w:t>
            </w:r>
            <w:r w:rsidR="006C2984">
              <w:rPr>
                <w:rFonts w:ascii="Georgia" w:hAnsi="Georgia"/>
                <w:b/>
                <w:i/>
                <w:sz w:val="20"/>
                <w:szCs w:val="20"/>
              </w:rPr>
              <w:t>Lunch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2984" w:rsidRPr="006C2984" w:rsidTr="00667754">
        <w:trPr>
          <w:trHeight w:val="2702"/>
        </w:trPr>
        <w:tc>
          <w:tcPr>
            <w:tcW w:w="1969" w:type="dxa"/>
          </w:tcPr>
          <w:p w:rsidR="006C2984" w:rsidRPr="008C066A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14.15 – 15.00</w:t>
            </w:r>
          </w:p>
        </w:tc>
        <w:tc>
          <w:tcPr>
            <w:tcW w:w="8280" w:type="dxa"/>
          </w:tcPr>
          <w:p w:rsidR="006C2984" w:rsidRPr="006C2984" w:rsidRDefault="006C2984" w:rsidP="006C2984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en-GB"/>
              </w:rPr>
              <w:t>The Role of SMBG in Diabetes Management – How Can Patients Trust Their Meter?</w:t>
            </w:r>
          </w:p>
          <w:p w:rsidR="006C2984" w:rsidRPr="006C2984" w:rsidRDefault="006C2984" w:rsidP="006C2984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en-GB"/>
              </w:rPr>
              <w:t>Speaker: Dr Jen Nash, Clinical Psychologist, Positive Diabetes Network</w:t>
            </w:r>
          </w:p>
          <w:p w:rsidR="006C2984" w:rsidRPr="00667754" w:rsidRDefault="006C2984" w:rsidP="00667754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667754">
              <w:rPr>
                <w:rFonts w:ascii="Georgia" w:hAnsi="Georgia"/>
                <w:sz w:val="20"/>
                <w:szCs w:val="20"/>
                <w:lang w:val="en-GB"/>
              </w:rPr>
              <w:t>SMBG accuracy for the clinician and the patient - so what?</w:t>
            </w:r>
          </w:p>
          <w:p w:rsidR="006C2984" w:rsidRDefault="006C2984" w:rsidP="00667754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667754">
              <w:rPr>
                <w:rFonts w:ascii="Georgia" w:hAnsi="Georgia"/>
                <w:sz w:val="20"/>
                <w:szCs w:val="20"/>
                <w:lang w:val="en-GB"/>
              </w:rPr>
              <w:t>An opportunity for greater 'accuracy' in our conversations with our patients</w:t>
            </w:r>
          </w:p>
          <w:p w:rsidR="00667754" w:rsidRPr="00667754" w:rsidRDefault="00667754" w:rsidP="00667754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667754">
              <w:rPr>
                <w:rFonts w:ascii="Georgia" w:hAnsi="Georgia"/>
                <w:sz w:val="20"/>
                <w:szCs w:val="20"/>
                <w:lang w:val="en-GB"/>
              </w:rPr>
              <w:t>SMBG – creating a positive patient relationship with their meter</w:t>
            </w:r>
          </w:p>
          <w:p w:rsidR="00667754" w:rsidRPr="00667754" w:rsidRDefault="00667754" w:rsidP="00667754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667754">
              <w:rPr>
                <w:rFonts w:ascii="Georgia" w:hAnsi="Georgia"/>
                <w:sz w:val="20"/>
                <w:szCs w:val="20"/>
                <w:lang w:val="en-GB"/>
              </w:rPr>
              <w:t>Using SMBG to motivate patients</w:t>
            </w:r>
          </w:p>
          <w:p w:rsidR="00667754" w:rsidRPr="00667754" w:rsidRDefault="00667754" w:rsidP="00667754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667754">
              <w:rPr>
                <w:rFonts w:ascii="Georgia" w:hAnsi="Georgia"/>
                <w:sz w:val="20"/>
                <w:szCs w:val="20"/>
                <w:lang w:val="en-GB"/>
              </w:rPr>
              <w:t>Discussion</w:t>
            </w:r>
          </w:p>
        </w:tc>
      </w:tr>
      <w:tr w:rsidR="006C2984" w:rsidRPr="006C2984" w:rsidTr="00730CFD">
        <w:trPr>
          <w:trHeight w:val="1265"/>
        </w:trPr>
        <w:tc>
          <w:tcPr>
            <w:tcW w:w="1969" w:type="dxa"/>
          </w:tcPr>
          <w:p w:rsidR="006C2984" w:rsidRPr="006C2984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15.00 – 15.45</w:t>
            </w:r>
          </w:p>
          <w:p w:rsidR="006C2984" w:rsidRPr="006C2984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</w:p>
        </w:tc>
        <w:tc>
          <w:tcPr>
            <w:tcW w:w="8280" w:type="dxa"/>
          </w:tcPr>
          <w:p w:rsidR="00667754" w:rsidRDefault="00667754" w:rsidP="00D700AC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667754">
              <w:rPr>
                <w:rFonts w:ascii="Georgia" w:hAnsi="Georgia"/>
                <w:b/>
                <w:sz w:val="20"/>
                <w:szCs w:val="20"/>
              </w:rPr>
              <w:t>Barriers for treatment adherence. Redefining Fundamental Learning of SMBG through Educational Color Tools</w:t>
            </w:r>
          </w:p>
          <w:p w:rsidR="00667754" w:rsidRDefault="00667754" w:rsidP="00D700AC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FE6ED7">
              <w:rPr>
                <w:rFonts w:ascii="Georgia" w:hAnsi="Georgia"/>
                <w:b/>
                <w:sz w:val="20"/>
                <w:szCs w:val="20"/>
              </w:rPr>
              <w:t>Speaker: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FE6ED7" w:rsidRPr="00FE6ED7">
              <w:rPr>
                <w:rFonts w:ascii="Georgia" w:hAnsi="Georgia"/>
                <w:b/>
                <w:sz w:val="20"/>
                <w:szCs w:val="20"/>
              </w:rPr>
              <w:t>Dr Stefaan Wens, EMEA Regional Medical Affairs Lead, Johnson &amp;        Johnson Diabetes Care Companies</w:t>
            </w:r>
          </w:p>
          <w:p w:rsidR="006C2984" w:rsidRPr="006C2984" w:rsidRDefault="006C2984" w:rsidP="00EE50C9">
            <w:pPr>
              <w:spacing w:line="276" w:lineRule="auto"/>
              <w:ind w:left="1077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6C2984" w:rsidRPr="006C2984" w:rsidTr="00D700AC">
        <w:trPr>
          <w:trHeight w:val="572"/>
        </w:trPr>
        <w:tc>
          <w:tcPr>
            <w:tcW w:w="1969" w:type="dxa"/>
          </w:tcPr>
          <w:p w:rsidR="006C2984" w:rsidRPr="006C2984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15.45– 16.00</w:t>
            </w:r>
          </w:p>
        </w:tc>
        <w:tc>
          <w:tcPr>
            <w:tcW w:w="8280" w:type="dxa"/>
          </w:tcPr>
          <w:p w:rsidR="006C2984" w:rsidRPr="008C066A" w:rsidRDefault="006C2984" w:rsidP="00D700AC">
            <w:pPr>
              <w:spacing w:before="120" w:line="360" w:lineRule="auto"/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</w:pPr>
            <w:r w:rsidRPr="008C066A">
              <w:rPr>
                <w:rFonts w:ascii="Georgia" w:hAnsi="Georgia"/>
                <w:b/>
                <w:i/>
                <w:sz w:val="20"/>
                <w:szCs w:val="20"/>
              </w:rPr>
              <w:t>Coffee Break</w:t>
            </w:r>
          </w:p>
        </w:tc>
      </w:tr>
      <w:tr w:rsidR="006C2984" w:rsidRPr="00730CFD" w:rsidTr="00BB2750">
        <w:trPr>
          <w:trHeight w:val="1114"/>
        </w:trPr>
        <w:tc>
          <w:tcPr>
            <w:tcW w:w="1969" w:type="dxa"/>
          </w:tcPr>
          <w:p w:rsidR="006C2984" w:rsidRPr="006C2984" w:rsidRDefault="006C2984" w:rsidP="00877690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16</w:t>
            </w:r>
            <w:r w:rsidRPr="006C2984"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.00 – 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16</w:t>
            </w:r>
            <w:r w:rsidR="00877690">
              <w:rPr>
                <w:rFonts w:ascii="Georgia" w:hAnsi="Georgia"/>
                <w:b/>
                <w:sz w:val="20"/>
                <w:szCs w:val="20"/>
                <w:lang w:val="en-GB"/>
              </w:rPr>
              <w:t>.15</w:t>
            </w:r>
          </w:p>
        </w:tc>
        <w:tc>
          <w:tcPr>
            <w:tcW w:w="8280" w:type="dxa"/>
          </w:tcPr>
          <w:p w:rsidR="006C2984" w:rsidRDefault="00730CFD" w:rsidP="0013773D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Color</w:t>
            </w:r>
            <w:r w:rsidRPr="00730CF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sure</w:t>
            </w:r>
            <w:r w:rsidRPr="00730CF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technology</w:t>
            </w:r>
            <w:r w:rsidRPr="00730CF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Training with meters.</w:t>
            </w:r>
          </w:p>
          <w:p w:rsidR="006C2984" w:rsidRPr="00FE6ED7" w:rsidRDefault="00730CFD" w:rsidP="00BB2750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Moderated by 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t>Alexey Starinsky, Senior Engineer</w:t>
            </w:r>
            <w:r w:rsidR="00BB2750" w:rsidRPr="00BB2750">
              <w:rPr>
                <w:rFonts w:ascii="Georgia" w:hAnsi="Georgia"/>
                <w:b/>
                <w:sz w:val="20"/>
                <w:szCs w:val="20"/>
              </w:rPr>
              <w:t>, R&amp;D</w:t>
            </w:r>
            <w:r w:rsidR="00BB2750" w:rsidRPr="00FE6ED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B2750">
              <w:rPr>
                <w:rFonts w:ascii="Georgia" w:hAnsi="Georgia"/>
                <w:b/>
                <w:sz w:val="20"/>
                <w:szCs w:val="20"/>
              </w:rPr>
              <w:br/>
              <w:t>Johnson &amp;</w:t>
            </w:r>
            <w:r w:rsidR="00BB2750" w:rsidRPr="00FE6ED7">
              <w:rPr>
                <w:rFonts w:ascii="Georgia" w:hAnsi="Georgia"/>
                <w:b/>
                <w:sz w:val="20"/>
                <w:szCs w:val="20"/>
              </w:rPr>
              <w:t xml:space="preserve"> Johnson Diabetes Care Companies</w:t>
            </w:r>
          </w:p>
        </w:tc>
      </w:tr>
      <w:tr w:rsidR="006C2984" w:rsidRPr="006C2984" w:rsidTr="00D700AC">
        <w:trPr>
          <w:trHeight w:val="2518"/>
        </w:trPr>
        <w:tc>
          <w:tcPr>
            <w:tcW w:w="1969" w:type="dxa"/>
          </w:tcPr>
          <w:p w:rsidR="006C2984" w:rsidRPr="006C2984" w:rsidRDefault="006C2984" w:rsidP="00FE6ED7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16.15</w:t>
            </w:r>
            <w:r w:rsidRPr="00730CFD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</w:t>
            </w:r>
            <w:r w:rsidR="00FE6ED7">
              <w:rPr>
                <w:rFonts w:ascii="Georgia" w:hAnsi="Georgia"/>
                <w:b/>
                <w:sz w:val="20"/>
                <w:szCs w:val="20"/>
                <w:lang w:val="ru-RU"/>
              </w:rPr>
              <w:t>7</w:t>
            </w:r>
            <w:r w:rsidRPr="00730CFD">
              <w:rPr>
                <w:rFonts w:ascii="Georgia" w:hAnsi="Georgia"/>
                <w:b/>
                <w:sz w:val="20"/>
                <w:szCs w:val="20"/>
                <w:lang w:val="ru-RU"/>
              </w:rPr>
              <w:t>.</w:t>
            </w:r>
            <w:r w:rsidR="00FE6ED7">
              <w:rPr>
                <w:rFonts w:ascii="Georgia" w:hAnsi="Georgia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8280" w:type="dxa"/>
          </w:tcPr>
          <w:p w:rsidR="00730CFD" w:rsidRPr="00730CFD" w:rsidRDefault="00730CFD" w:rsidP="00730CFD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30CFD">
              <w:rPr>
                <w:rFonts w:ascii="Georgia" w:hAnsi="Georgia"/>
                <w:b/>
                <w:sz w:val="20"/>
                <w:szCs w:val="20"/>
              </w:rPr>
              <w:t>Breaking Down Barriers</w:t>
            </w:r>
          </w:p>
          <w:p w:rsidR="00730CFD" w:rsidRPr="00730CFD" w:rsidRDefault="00730CFD" w:rsidP="00730CFD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30CFD">
              <w:rPr>
                <w:rFonts w:ascii="Georgia" w:hAnsi="Georgia"/>
                <w:b/>
                <w:sz w:val="20"/>
                <w:szCs w:val="20"/>
              </w:rPr>
              <w:t xml:space="preserve">Speaker: Sir Michael </w:t>
            </w:r>
            <w:proofErr w:type="spellStart"/>
            <w:r w:rsidRPr="00730CFD">
              <w:rPr>
                <w:rFonts w:ascii="Georgia" w:hAnsi="Georgia"/>
                <w:b/>
                <w:sz w:val="20"/>
                <w:szCs w:val="20"/>
              </w:rPr>
              <w:t>Hirst</w:t>
            </w:r>
            <w:proofErr w:type="spellEnd"/>
            <w:r w:rsidRPr="00730CFD">
              <w:rPr>
                <w:rFonts w:ascii="Georgia" w:hAnsi="Georgia"/>
                <w:b/>
                <w:sz w:val="20"/>
                <w:szCs w:val="20"/>
              </w:rPr>
              <w:t xml:space="preserve">, President of the International Diabetes Federation, </w:t>
            </w:r>
            <w:r>
              <w:rPr>
                <w:rFonts w:ascii="Georgia" w:hAnsi="Georgia"/>
                <w:b/>
                <w:sz w:val="20"/>
                <w:szCs w:val="20"/>
              </w:rPr>
              <w:t>2013-</w:t>
            </w:r>
            <w:r w:rsidRPr="00730CFD">
              <w:rPr>
                <w:rFonts w:ascii="Georgia" w:hAnsi="Georgia"/>
                <w:b/>
                <w:sz w:val="20"/>
                <w:szCs w:val="20"/>
              </w:rPr>
              <w:t>2015</w:t>
            </w:r>
          </w:p>
          <w:p w:rsidR="00730CFD" w:rsidRPr="00730CFD" w:rsidRDefault="00730CFD" w:rsidP="00730CFD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 w:rsidRPr="00730CFD">
              <w:rPr>
                <w:rFonts w:ascii="Georgia" w:hAnsi="Georgia"/>
                <w:sz w:val="20"/>
                <w:szCs w:val="20"/>
              </w:rPr>
              <w:t>The importance of listening to the person with diabetes/</w:t>
            </w:r>
            <w:r w:rsidR="00FE6ED7" w:rsidRPr="00730CFD">
              <w:rPr>
                <w:rFonts w:ascii="Georgia" w:hAnsi="Georgia"/>
                <w:sz w:val="20"/>
                <w:szCs w:val="20"/>
              </w:rPr>
              <w:t>care</w:t>
            </w:r>
            <w:r w:rsidR="00FE6ED7">
              <w:rPr>
                <w:rFonts w:ascii="Georgia" w:hAnsi="Georgia"/>
                <w:sz w:val="20"/>
                <w:szCs w:val="20"/>
              </w:rPr>
              <w:t xml:space="preserve"> givers</w:t>
            </w:r>
          </w:p>
          <w:p w:rsidR="00730CFD" w:rsidRPr="00730CFD" w:rsidRDefault="00730CFD" w:rsidP="00730CFD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 w:rsidRPr="00730CFD">
              <w:rPr>
                <w:rFonts w:ascii="Georgia" w:hAnsi="Georgia"/>
                <w:sz w:val="20"/>
                <w:szCs w:val="20"/>
              </w:rPr>
              <w:t>Managing a successful transition into adult care</w:t>
            </w:r>
          </w:p>
          <w:p w:rsidR="006C2984" w:rsidRPr="00730CFD" w:rsidRDefault="00730CFD" w:rsidP="00730CFD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 w:rsidRPr="00730CFD">
              <w:rPr>
                <w:rFonts w:ascii="Georgia" w:hAnsi="Georgia"/>
                <w:sz w:val="20"/>
                <w:szCs w:val="20"/>
              </w:rPr>
              <w:t>Role of education and blood glucose diagnostic support in supporting self-management</w:t>
            </w:r>
          </w:p>
        </w:tc>
      </w:tr>
      <w:tr w:rsidR="006C2984" w:rsidRPr="006C2984" w:rsidTr="00D700AC">
        <w:tc>
          <w:tcPr>
            <w:tcW w:w="1969" w:type="dxa"/>
            <w:shd w:val="clear" w:color="auto" w:fill="DEEAF6" w:themeFill="accent1" w:themeFillTint="33"/>
          </w:tcPr>
          <w:p w:rsidR="006C2984" w:rsidRPr="00730CFD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DEEAF6" w:themeFill="accent1" w:themeFillTint="33"/>
            <w:vAlign w:val="center"/>
          </w:tcPr>
          <w:p w:rsidR="006C2984" w:rsidRPr="00730CFD" w:rsidRDefault="006C2984" w:rsidP="00730CFD">
            <w:pPr>
              <w:spacing w:before="120" w:line="276" w:lineRule="auto"/>
              <w:ind w:firstLine="2176"/>
              <w:rPr>
                <w:rFonts w:ascii="Georgia" w:hAnsi="Georgia"/>
                <w:b/>
                <w:sz w:val="20"/>
                <w:szCs w:val="20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24 </w:t>
            </w:r>
            <w:r w:rsidR="00730CFD">
              <w:rPr>
                <w:rFonts w:ascii="Georgia" w:hAnsi="Georgia"/>
                <w:b/>
                <w:sz w:val="20"/>
                <w:szCs w:val="20"/>
              </w:rPr>
              <w:t>May</w:t>
            </w:r>
          </w:p>
        </w:tc>
      </w:tr>
      <w:tr w:rsidR="00BB2750" w:rsidRPr="00730CFD" w:rsidTr="00877690">
        <w:trPr>
          <w:trHeight w:val="527"/>
        </w:trPr>
        <w:tc>
          <w:tcPr>
            <w:tcW w:w="1969" w:type="dxa"/>
          </w:tcPr>
          <w:p w:rsidR="00BB2750" w:rsidRPr="008C066A" w:rsidRDefault="008C066A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8.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30</w:t>
            </w:r>
            <w:r w:rsidRPr="008C066A">
              <w:rPr>
                <w:rFonts w:ascii="Georgia" w:hAnsi="Georgia"/>
                <w:b/>
                <w:sz w:val="20"/>
                <w:szCs w:val="20"/>
              </w:rPr>
              <w:t xml:space="preserve"> – 9.00</w:t>
            </w:r>
          </w:p>
        </w:tc>
        <w:tc>
          <w:tcPr>
            <w:tcW w:w="8280" w:type="dxa"/>
            <w:vAlign w:val="center"/>
          </w:tcPr>
          <w:p w:rsidR="00BB2750" w:rsidRPr="008C066A" w:rsidRDefault="00BB2750" w:rsidP="00877690">
            <w:pPr>
              <w:spacing w:before="120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i/>
                <w:sz w:val="20"/>
                <w:szCs w:val="20"/>
              </w:rPr>
              <w:t>Transfer to Centre for Health Science</w:t>
            </w:r>
          </w:p>
        </w:tc>
      </w:tr>
      <w:tr w:rsidR="008C066A" w:rsidRPr="008C066A" w:rsidTr="008C066A">
        <w:trPr>
          <w:trHeight w:val="858"/>
        </w:trPr>
        <w:tc>
          <w:tcPr>
            <w:tcW w:w="1969" w:type="dxa"/>
          </w:tcPr>
          <w:p w:rsidR="00B52312" w:rsidRPr="008C066A" w:rsidRDefault="00BB2750" w:rsidP="008C066A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9.00 – 9.</w:t>
            </w:r>
            <w:r w:rsidR="00B52312" w:rsidRPr="008C066A">
              <w:rPr>
                <w:rFonts w:ascii="Georgia" w:hAnsi="Georgia"/>
                <w:b/>
                <w:sz w:val="20"/>
                <w:szCs w:val="20"/>
              </w:rPr>
              <w:t>2</w:t>
            </w:r>
            <w:r w:rsidRPr="008C066A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8280" w:type="dxa"/>
          </w:tcPr>
          <w:p w:rsidR="008C066A" w:rsidRDefault="00B52312" w:rsidP="008C066A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Overview of Diabetes Hea</w:t>
            </w:r>
            <w:r w:rsidR="008C066A">
              <w:rPr>
                <w:rFonts w:ascii="Georgia" w:hAnsi="Georgia"/>
                <w:b/>
                <w:sz w:val="20"/>
                <w:szCs w:val="20"/>
              </w:rPr>
              <w:t>lth Care in Scottish Highlands</w:t>
            </w:r>
          </w:p>
          <w:p w:rsidR="00877690" w:rsidRPr="008C066A" w:rsidRDefault="008C066A" w:rsidP="008C066A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Speaker: </w:t>
            </w:r>
            <w:proofErr w:type="spellStart"/>
            <w:r w:rsidR="00B52312" w:rsidRPr="008C066A">
              <w:rPr>
                <w:rFonts w:ascii="Georgia" w:hAnsi="Georgia"/>
                <w:b/>
                <w:sz w:val="20"/>
                <w:szCs w:val="20"/>
              </w:rPr>
              <w:t>Dr</w:t>
            </w:r>
            <w:proofErr w:type="spellEnd"/>
            <w:r w:rsidR="00B52312" w:rsidRPr="008C066A">
              <w:rPr>
                <w:rFonts w:ascii="Georgia" w:hAnsi="Georgia"/>
                <w:b/>
                <w:sz w:val="20"/>
                <w:szCs w:val="20"/>
              </w:rPr>
              <w:t xml:space="preserve"> David MacFarlane, NHS Highland</w:t>
            </w:r>
          </w:p>
        </w:tc>
      </w:tr>
      <w:tr w:rsidR="008C066A" w:rsidRPr="00730CFD" w:rsidTr="008C066A">
        <w:trPr>
          <w:trHeight w:val="559"/>
        </w:trPr>
        <w:tc>
          <w:tcPr>
            <w:tcW w:w="1969" w:type="dxa"/>
          </w:tcPr>
          <w:p w:rsidR="008C066A" w:rsidRPr="008C066A" w:rsidRDefault="008C066A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9.20 – 9.45</w:t>
            </w:r>
          </w:p>
        </w:tc>
        <w:tc>
          <w:tcPr>
            <w:tcW w:w="8280" w:type="dxa"/>
          </w:tcPr>
          <w:p w:rsidR="008C066A" w:rsidRPr="00B52312" w:rsidRDefault="008C066A" w:rsidP="008C066A">
            <w:pPr>
              <w:spacing w:before="120" w:line="276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Tour and Overview of Centre for Health Science</w:t>
            </w:r>
          </w:p>
        </w:tc>
      </w:tr>
      <w:tr w:rsidR="006C2984" w:rsidRPr="00E66987" w:rsidTr="00877690">
        <w:trPr>
          <w:trHeight w:val="1821"/>
        </w:trPr>
        <w:tc>
          <w:tcPr>
            <w:tcW w:w="1969" w:type="dxa"/>
          </w:tcPr>
          <w:p w:rsidR="006C2984" w:rsidRPr="006C2984" w:rsidRDefault="00877690" w:rsidP="00877690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  <w:lang w:val="ru-RU"/>
              </w:rPr>
              <w:t>9.</w:t>
            </w:r>
            <w:r w:rsidR="00B52312" w:rsidRPr="008C066A">
              <w:rPr>
                <w:rFonts w:ascii="Georgia" w:hAnsi="Georgia"/>
                <w:b/>
                <w:sz w:val="20"/>
                <w:szCs w:val="20"/>
              </w:rPr>
              <w:t>45</w:t>
            </w:r>
            <w:r w:rsidRPr="008C066A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1</w:t>
            </w:r>
            <w:r w:rsidRPr="008C066A"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C2984" w:rsidRPr="008C066A">
              <w:rPr>
                <w:rFonts w:ascii="Georgia" w:hAnsi="Georgia"/>
                <w:b/>
                <w:sz w:val="20"/>
                <w:szCs w:val="20"/>
                <w:lang w:val="ru-RU"/>
              </w:rPr>
              <w:t>.</w:t>
            </w:r>
            <w:r w:rsidRPr="008C066A">
              <w:rPr>
                <w:rFonts w:ascii="Georgia" w:hAnsi="Georgia"/>
                <w:b/>
                <w:sz w:val="20"/>
                <w:szCs w:val="20"/>
              </w:rPr>
              <w:t>0</w:t>
            </w:r>
            <w:r w:rsidR="006C2984" w:rsidRPr="008C066A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0   </w:t>
            </w:r>
          </w:p>
        </w:tc>
        <w:tc>
          <w:tcPr>
            <w:tcW w:w="8280" w:type="dxa"/>
          </w:tcPr>
          <w:p w:rsidR="00877690" w:rsidRDefault="00877690" w:rsidP="00877690">
            <w:p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 w:rsidRPr="00EA0077">
              <w:rPr>
                <w:rFonts w:ascii="Georgia" w:hAnsi="Georgia"/>
                <w:b/>
                <w:sz w:val="20"/>
                <w:szCs w:val="20"/>
              </w:rPr>
              <w:t>What is behind quality from clinical perspective</w:t>
            </w:r>
            <w:r w:rsidRPr="00EA0077">
              <w:rPr>
                <w:rFonts w:ascii="Georgia" w:hAnsi="Georgia"/>
                <w:sz w:val="20"/>
                <w:szCs w:val="20"/>
              </w:rPr>
              <w:t>?</w:t>
            </w:r>
          </w:p>
          <w:p w:rsidR="00877690" w:rsidRPr="00877690" w:rsidRDefault="00877690" w:rsidP="00877690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FE6ED7">
              <w:rPr>
                <w:rFonts w:ascii="Georgia" w:hAnsi="Georgia"/>
                <w:b/>
                <w:sz w:val="20"/>
                <w:szCs w:val="20"/>
              </w:rPr>
              <w:t>Speaker: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Dr Kirsty MacLeod, </w:t>
            </w:r>
            <w:r w:rsidRPr="00EA0077">
              <w:rPr>
                <w:rFonts w:ascii="Georgia" w:hAnsi="Georgia"/>
                <w:b/>
                <w:sz w:val="20"/>
                <w:szCs w:val="20"/>
              </w:rPr>
              <w:t>Senior Manager, Clinical Affairs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Pr="00FE6ED7">
              <w:rPr>
                <w:rFonts w:ascii="Georgia" w:hAnsi="Georgia"/>
                <w:b/>
                <w:sz w:val="20"/>
                <w:szCs w:val="20"/>
              </w:rPr>
              <w:t>Johnson &amp;        Johnson Diabetes Care Companies</w:t>
            </w:r>
          </w:p>
          <w:p w:rsidR="00B52312" w:rsidRPr="00B52312" w:rsidRDefault="00B52312" w:rsidP="00B52312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sz w:val="20"/>
                <w:szCs w:val="20"/>
              </w:rPr>
              <w:t xml:space="preserve">Overview of </w:t>
            </w:r>
            <w:r>
              <w:rPr>
                <w:rFonts w:ascii="Georgia" w:hAnsi="Georgia"/>
                <w:sz w:val="20"/>
                <w:szCs w:val="20"/>
              </w:rPr>
              <w:t>LifeScan Clinical Research, Highland Diabetes Institute</w:t>
            </w:r>
          </w:p>
          <w:p w:rsidR="00B52312" w:rsidRPr="00B52312" w:rsidRDefault="00B52312" w:rsidP="00877690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Visit to </w:t>
            </w:r>
            <w:r w:rsidR="00877690" w:rsidRPr="00877690">
              <w:rPr>
                <w:rFonts w:ascii="Georgia" w:hAnsi="Georgia"/>
                <w:sz w:val="20"/>
                <w:szCs w:val="20"/>
              </w:rPr>
              <w:t xml:space="preserve">LifeScan </w:t>
            </w:r>
            <w:r>
              <w:rPr>
                <w:rFonts w:ascii="Georgia" w:hAnsi="Georgia"/>
                <w:sz w:val="20"/>
                <w:szCs w:val="20"/>
              </w:rPr>
              <w:t>Clinic; Overview of Product Quality Testing, Highland Diabetes Institute</w:t>
            </w:r>
          </w:p>
          <w:p w:rsidR="0082414B" w:rsidRPr="00877690" w:rsidRDefault="0082414B" w:rsidP="00B52312">
            <w:pPr>
              <w:pStyle w:val="ListParagraph"/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C2984" w:rsidRPr="006C2984" w:rsidTr="00D700AC">
        <w:trPr>
          <w:trHeight w:val="425"/>
        </w:trPr>
        <w:tc>
          <w:tcPr>
            <w:tcW w:w="1969" w:type="dxa"/>
          </w:tcPr>
          <w:p w:rsidR="006C2984" w:rsidRPr="008C066A" w:rsidRDefault="008C066A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11.00 – 11.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30</w:t>
            </w:r>
          </w:p>
        </w:tc>
        <w:tc>
          <w:tcPr>
            <w:tcW w:w="8280" w:type="dxa"/>
          </w:tcPr>
          <w:p w:rsidR="006C2984" w:rsidRPr="008B589C" w:rsidRDefault="008C066A" w:rsidP="00D700AC">
            <w:pPr>
              <w:spacing w:before="120" w:line="276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8B589C">
              <w:rPr>
                <w:rFonts w:ascii="Georgia" w:hAnsi="Georgia"/>
                <w:b/>
                <w:i/>
                <w:sz w:val="20"/>
                <w:szCs w:val="20"/>
              </w:rPr>
              <w:t xml:space="preserve">Transfer to </w:t>
            </w:r>
            <w:proofErr w:type="spellStart"/>
            <w:r w:rsidRPr="008B589C">
              <w:rPr>
                <w:rFonts w:ascii="Georgia" w:hAnsi="Georgia"/>
                <w:b/>
                <w:i/>
                <w:sz w:val="20"/>
                <w:szCs w:val="20"/>
              </w:rPr>
              <w:t>Kingsmills</w:t>
            </w:r>
            <w:proofErr w:type="spellEnd"/>
            <w:r w:rsidR="008B589C" w:rsidRPr="008B589C">
              <w:rPr>
                <w:rFonts w:ascii="Georgia" w:hAnsi="Georgia"/>
                <w:b/>
                <w:i/>
                <w:sz w:val="20"/>
                <w:szCs w:val="20"/>
              </w:rPr>
              <w:t xml:space="preserve"> and Coffe</w:t>
            </w:r>
            <w:r w:rsidR="008B589C">
              <w:rPr>
                <w:rFonts w:ascii="Georgia" w:hAnsi="Georgia"/>
                <w:b/>
                <w:i/>
                <w:sz w:val="20"/>
                <w:szCs w:val="20"/>
              </w:rPr>
              <w:t>e</w:t>
            </w:r>
            <w:r w:rsidR="008B589C" w:rsidRPr="008B589C">
              <w:rPr>
                <w:rFonts w:ascii="Georgia" w:hAnsi="Georgia"/>
                <w:b/>
                <w:i/>
                <w:sz w:val="20"/>
                <w:szCs w:val="20"/>
              </w:rPr>
              <w:t xml:space="preserve"> Break</w:t>
            </w:r>
          </w:p>
        </w:tc>
      </w:tr>
      <w:tr w:rsidR="00877690" w:rsidRPr="006C2984" w:rsidTr="00877690">
        <w:trPr>
          <w:trHeight w:val="1232"/>
        </w:trPr>
        <w:tc>
          <w:tcPr>
            <w:tcW w:w="1969" w:type="dxa"/>
          </w:tcPr>
          <w:p w:rsidR="00877690" w:rsidRPr="00BB3E84" w:rsidRDefault="00877690" w:rsidP="004802B0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4802B0">
              <w:rPr>
                <w:rFonts w:ascii="Georgia" w:hAnsi="Georgia"/>
                <w:b/>
                <w:sz w:val="20"/>
                <w:szCs w:val="20"/>
              </w:rPr>
              <w:t>1</w:t>
            </w:r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4802B0">
              <w:rPr>
                <w:rFonts w:ascii="Georgia" w:hAnsi="Georgia"/>
                <w:b/>
                <w:sz w:val="20"/>
                <w:szCs w:val="20"/>
              </w:rPr>
              <w:t>3</w:t>
            </w:r>
            <w:r>
              <w:rPr>
                <w:rFonts w:ascii="Georgia" w:hAnsi="Georgia"/>
                <w:b/>
                <w:sz w:val="20"/>
                <w:szCs w:val="20"/>
              </w:rPr>
              <w:t>0 – 13.</w:t>
            </w:r>
            <w:r w:rsidR="004802B0">
              <w:rPr>
                <w:rFonts w:ascii="Georgia" w:hAnsi="Georgia"/>
                <w:b/>
                <w:sz w:val="20"/>
                <w:szCs w:val="20"/>
              </w:rPr>
              <w:t>00</w:t>
            </w:r>
          </w:p>
        </w:tc>
        <w:tc>
          <w:tcPr>
            <w:tcW w:w="8280" w:type="dxa"/>
          </w:tcPr>
          <w:p w:rsidR="00877690" w:rsidRDefault="00877690" w:rsidP="00877690">
            <w:pPr>
              <w:spacing w:before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SMBG – questions from real practice</w:t>
            </w:r>
          </w:p>
          <w:p w:rsidR="00877690" w:rsidRPr="00730CFD" w:rsidRDefault="00877690" w:rsidP="00877690">
            <w:pPr>
              <w:spacing w:before="120"/>
              <w:rPr>
                <w:rFonts w:ascii="Georgia" w:hAnsi="Georgia"/>
                <w:b/>
                <w:sz w:val="20"/>
                <w:szCs w:val="20"/>
              </w:rPr>
            </w:pPr>
            <w:r w:rsidRPr="00F83C44">
              <w:rPr>
                <w:rFonts w:ascii="Georgia" w:hAnsi="Georgia"/>
                <w:b/>
                <w:sz w:val="20"/>
                <w:szCs w:val="20"/>
              </w:rPr>
              <w:t xml:space="preserve">Speaker: </w:t>
            </w:r>
            <w:r>
              <w:rPr>
                <w:rFonts w:ascii="Georgia" w:hAnsi="Georgia"/>
                <w:b/>
                <w:sz w:val="20"/>
                <w:szCs w:val="20"/>
              </w:rPr>
              <w:t>Alexey Starinsky, Senior Engineer</w:t>
            </w:r>
            <w:r w:rsidRPr="00BB2750">
              <w:rPr>
                <w:rFonts w:ascii="Georgia" w:hAnsi="Georgia"/>
                <w:b/>
                <w:sz w:val="20"/>
                <w:szCs w:val="20"/>
              </w:rPr>
              <w:t>, R&amp;D</w:t>
            </w:r>
            <w:r>
              <w:rPr>
                <w:rFonts w:ascii="Georgia" w:hAnsi="Georgia"/>
                <w:b/>
                <w:sz w:val="20"/>
                <w:szCs w:val="20"/>
              </w:rPr>
              <w:t>, Johnson &amp;</w:t>
            </w:r>
            <w:r w:rsidRPr="00FE6ED7">
              <w:rPr>
                <w:rFonts w:ascii="Georgia" w:hAnsi="Georgia"/>
                <w:b/>
                <w:sz w:val="20"/>
                <w:szCs w:val="20"/>
              </w:rPr>
              <w:t xml:space="preserve"> Johnson Diabetes Care Companies</w:t>
            </w:r>
          </w:p>
        </w:tc>
      </w:tr>
      <w:tr w:rsidR="00877690" w:rsidRPr="0082414B" w:rsidTr="00877690">
        <w:trPr>
          <w:trHeight w:val="427"/>
        </w:trPr>
        <w:tc>
          <w:tcPr>
            <w:tcW w:w="1969" w:type="dxa"/>
          </w:tcPr>
          <w:p w:rsidR="00877690" w:rsidRPr="006C2984" w:rsidRDefault="00877690" w:rsidP="004802B0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13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.</w:t>
            </w:r>
            <w:r w:rsidR="004802B0">
              <w:rPr>
                <w:rFonts w:ascii="Georgia" w:hAnsi="Georgia"/>
                <w:b/>
                <w:sz w:val="20"/>
                <w:szCs w:val="20"/>
              </w:rPr>
              <w:t>00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</w:rPr>
              <w:t>0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0   </w:t>
            </w:r>
          </w:p>
        </w:tc>
        <w:tc>
          <w:tcPr>
            <w:tcW w:w="8280" w:type="dxa"/>
          </w:tcPr>
          <w:p w:rsidR="00877690" w:rsidRPr="008B589C" w:rsidRDefault="00877690" w:rsidP="007B2428">
            <w:pPr>
              <w:spacing w:before="120" w:line="276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8B589C">
              <w:rPr>
                <w:rFonts w:ascii="Georgia" w:hAnsi="Georgia"/>
                <w:b/>
                <w:i/>
                <w:sz w:val="20"/>
                <w:szCs w:val="20"/>
              </w:rPr>
              <w:t>Lunch</w:t>
            </w:r>
          </w:p>
        </w:tc>
      </w:tr>
      <w:tr w:rsidR="00877690" w:rsidRPr="00E66987" w:rsidTr="00877690">
        <w:tc>
          <w:tcPr>
            <w:tcW w:w="1969" w:type="dxa"/>
            <w:tcBorders>
              <w:bottom w:val="single" w:sz="4" w:space="0" w:color="DEEAF6" w:themeColor="accent1" w:themeTint="33"/>
            </w:tcBorders>
          </w:tcPr>
          <w:p w:rsidR="00877690" w:rsidRPr="00BB3E84" w:rsidRDefault="00877690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14.00 – 15.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00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tcBorders>
              <w:bottom w:val="single" w:sz="4" w:space="0" w:color="DEEAF6" w:themeColor="accent1" w:themeTint="33"/>
            </w:tcBorders>
          </w:tcPr>
          <w:p w:rsidR="00877690" w:rsidRDefault="00877690" w:rsidP="007B2428">
            <w:pPr>
              <w:spacing w:before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New Johnson &amp;</w:t>
            </w:r>
            <w:r w:rsidRPr="00FE6ED7">
              <w:rPr>
                <w:rFonts w:ascii="Georgia" w:hAnsi="Georgia"/>
                <w:b/>
                <w:sz w:val="20"/>
                <w:szCs w:val="20"/>
              </w:rPr>
              <w:t xml:space="preserve"> Johnson </w:t>
            </w:r>
            <w:r>
              <w:rPr>
                <w:rFonts w:ascii="Georgia" w:hAnsi="Georgia"/>
                <w:b/>
                <w:sz w:val="20"/>
                <w:szCs w:val="20"/>
              </w:rPr>
              <w:t>educational solution</w:t>
            </w:r>
            <w:r w:rsidRPr="0082414B">
              <w:rPr>
                <w:rFonts w:ascii="Georgia" w:hAnsi="Georgia"/>
                <w:b/>
                <w:sz w:val="20"/>
                <w:szCs w:val="20"/>
              </w:rPr>
              <w:t xml:space="preserve"> for HCPs  </w:t>
            </w:r>
          </w:p>
          <w:p w:rsidR="00877690" w:rsidRPr="00877690" w:rsidRDefault="00877690" w:rsidP="00877690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877690">
              <w:rPr>
                <w:rFonts w:ascii="Georgia" w:hAnsi="Georgia"/>
                <w:b/>
                <w:sz w:val="20"/>
                <w:szCs w:val="20"/>
              </w:rPr>
              <w:t xml:space="preserve">Speaker: Alexey Starinsky, Senior Engineer, R&amp;D, Johnson &amp; Johnson Diabetes Care Companies </w:t>
            </w:r>
          </w:p>
        </w:tc>
      </w:tr>
      <w:tr w:rsidR="00877690" w:rsidRPr="006C2984" w:rsidTr="00877690">
        <w:trPr>
          <w:trHeight w:val="409"/>
        </w:trPr>
        <w:tc>
          <w:tcPr>
            <w:tcW w:w="1969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877690" w:rsidRPr="00BB3E84" w:rsidRDefault="00877690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15.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00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Georgia" w:hAnsi="Georgia"/>
                <w:b/>
                <w:sz w:val="20"/>
                <w:szCs w:val="20"/>
              </w:rPr>
              <w:t>5.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4</w:t>
            </w: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8280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877690" w:rsidRPr="0082414B" w:rsidRDefault="00877690" w:rsidP="007B2428">
            <w:pPr>
              <w:spacing w:before="12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Discussion and Wrap-up</w:t>
            </w:r>
          </w:p>
        </w:tc>
      </w:tr>
    </w:tbl>
    <w:p w:rsidR="005A2F1B" w:rsidRPr="00316EBF" w:rsidRDefault="005A2F1B" w:rsidP="00D700AC">
      <w:pPr>
        <w:rPr>
          <w:rFonts w:ascii="Georgia" w:hAnsi="Georgia"/>
          <w:b/>
          <w:sz w:val="22"/>
          <w:szCs w:val="22"/>
          <w:lang w:val="ru-RU"/>
        </w:rPr>
      </w:pPr>
    </w:p>
    <w:sectPr w:rsidR="005A2F1B" w:rsidRPr="00316EBF" w:rsidSect="00D700A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BC"/>
    <w:multiLevelType w:val="hybridMultilevel"/>
    <w:tmpl w:val="33D4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2D1B"/>
    <w:multiLevelType w:val="hybridMultilevel"/>
    <w:tmpl w:val="4C1C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51B29"/>
    <w:multiLevelType w:val="hybridMultilevel"/>
    <w:tmpl w:val="5C70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C3F7C"/>
    <w:multiLevelType w:val="hybridMultilevel"/>
    <w:tmpl w:val="8BBE6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DE31D3"/>
    <w:multiLevelType w:val="hybridMultilevel"/>
    <w:tmpl w:val="6300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2A48"/>
    <w:multiLevelType w:val="hybridMultilevel"/>
    <w:tmpl w:val="AD6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16202"/>
    <w:multiLevelType w:val="hybridMultilevel"/>
    <w:tmpl w:val="231E7D00"/>
    <w:lvl w:ilvl="0" w:tplc="7CFE7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01BC5"/>
    <w:multiLevelType w:val="hybridMultilevel"/>
    <w:tmpl w:val="A03A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3775"/>
    <w:multiLevelType w:val="hybridMultilevel"/>
    <w:tmpl w:val="87C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52A71"/>
    <w:multiLevelType w:val="hybridMultilevel"/>
    <w:tmpl w:val="FD9E3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F5792"/>
    <w:multiLevelType w:val="hybridMultilevel"/>
    <w:tmpl w:val="947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515CD"/>
    <w:multiLevelType w:val="hybridMultilevel"/>
    <w:tmpl w:val="37FC45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1E51668"/>
    <w:multiLevelType w:val="hybridMultilevel"/>
    <w:tmpl w:val="804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46254"/>
    <w:multiLevelType w:val="hybridMultilevel"/>
    <w:tmpl w:val="04F2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02575"/>
    <w:multiLevelType w:val="hybridMultilevel"/>
    <w:tmpl w:val="8BC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A7F49"/>
    <w:multiLevelType w:val="hybridMultilevel"/>
    <w:tmpl w:val="D4707C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C930EF"/>
    <w:multiLevelType w:val="multilevel"/>
    <w:tmpl w:val="E174DA0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F00029"/>
    <w:multiLevelType w:val="hybridMultilevel"/>
    <w:tmpl w:val="BAC2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E5788"/>
    <w:multiLevelType w:val="hybridMultilevel"/>
    <w:tmpl w:val="763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C431E"/>
    <w:multiLevelType w:val="hybridMultilevel"/>
    <w:tmpl w:val="18AAA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5E7112"/>
    <w:multiLevelType w:val="hybridMultilevel"/>
    <w:tmpl w:val="0CA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B4C09"/>
    <w:multiLevelType w:val="hybridMultilevel"/>
    <w:tmpl w:val="5F96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A5DC7"/>
    <w:multiLevelType w:val="hybridMultilevel"/>
    <w:tmpl w:val="DC7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B523B"/>
    <w:multiLevelType w:val="hybridMultilevel"/>
    <w:tmpl w:val="B7C4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F7505"/>
    <w:multiLevelType w:val="hybridMultilevel"/>
    <w:tmpl w:val="105CF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4"/>
  </w:num>
  <w:num w:numId="6">
    <w:abstractNumId w:val="15"/>
  </w:num>
  <w:num w:numId="7">
    <w:abstractNumId w:val="21"/>
  </w:num>
  <w:num w:numId="8">
    <w:abstractNumId w:val="3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  <w:num w:numId="20">
    <w:abstractNumId w:val="23"/>
  </w:num>
  <w:num w:numId="21">
    <w:abstractNumId w:val="2"/>
  </w:num>
  <w:num w:numId="22">
    <w:abstractNumId w:val="4"/>
  </w:num>
  <w:num w:numId="23">
    <w:abstractNumId w:val="1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9"/>
    <w:rsid w:val="00000A6A"/>
    <w:rsid w:val="0000386B"/>
    <w:rsid w:val="00005FC7"/>
    <w:rsid w:val="000075DB"/>
    <w:rsid w:val="00013018"/>
    <w:rsid w:val="00024F22"/>
    <w:rsid w:val="00026961"/>
    <w:rsid w:val="00027B4E"/>
    <w:rsid w:val="00030A64"/>
    <w:rsid w:val="00036D79"/>
    <w:rsid w:val="0004177F"/>
    <w:rsid w:val="00042625"/>
    <w:rsid w:val="000574DB"/>
    <w:rsid w:val="00066C32"/>
    <w:rsid w:val="000814DC"/>
    <w:rsid w:val="000828F6"/>
    <w:rsid w:val="00093029"/>
    <w:rsid w:val="0009442E"/>
    <w:rsid w:val="000A11A6"/>
    <w:rsid w:val="000A2E6C"/>
    <w:rsid w:val="000B54BF"/>
    <w:rsid w:val="000C5061"/>
    <w:rsid w:val="000C6C82"/>
    <w:rsid w:val="000C70D7"/>
    <w:rsid w:val="000D3426"/>
    <w:rsid w:val="000D4BEA"/>
    <w:rsid w:val="000D6D4F"/>
    <w:rsid w:val="000D7C36"/>
    <w:rsid w:val="000E291C"/>
    <w:rsid w:val="000E36B2"/>
    <w:rsid w:val="000E3FF7"/>
    <w:rsid w:val="000F6F8A"/>
    <w:rsid w:val="00101562"/>
    <w:rsid w:val="001026AF"/>
    <w:rsid w:val="001026F3"/>
    <w:rsid w:val="0010595F"/>
    <w:rsid w:val="00106241"/>
    <w:rsid w:val="00106786"/>
    <w:rsid w:val="00106C52"/>
    <w:rsid w:val="00111FA5"/>
    <w:rsid w:val="001200FC"/>
    <w:rsid w:val="0012113E"/>
    <w:rsid w:val="00122F8D"/>
    <w:rsid w:val="00132981"/>
    <w:rsid w:val="00133462"/>
    <w:rsid w:val="0013773D"/>
    <w:rsid w:val="00152489"/>
    <w:rsid w:val="00164B62"/>
    <w:rsid w:val="001663B2"/>
    <w:rsid w:val="0016668D"/>
    <w:rsid w:val="001720D1"/>
    <w:rsid w:val="00176FC4"/>
    <w:rsid w:val="00177290"/>
    <w:rsid w:val="00182BBA"/>
    <w:rsid w:val="001927AC"/>
    <w:rsid w:val="0019287C"/>
    <w:rsid w:val="0019333C"/>
    <w:rsid w:val="0019561B"/>
    <w:rsid w:val="001958B1"/>
    <w:rsid w:val="001A1802"/>
    <w:rsid w:val="001A3078"/>
    <w:rsid w:val="001B2555"/>
    <w:rsid w:val="001B3851"/>
    <w:rsid w:val="001C0862"/>
    <w:rsid w:val="001C66B0"/>
    <w:rsid w:val="001C6AD5"/>
    <w:rsid w:val="001D22B7"/>
    <w:rsid w:val="001D2CAD"/>
    <w:rsid w:val="001D2CD8"/>
    <w:rsid w:val="001D5E92"/>
    <w:rsid w:val="001D7AF8"/>
    <w:rsid w:val="001E1085"/>
    <w:rsid w:val="001E513A"/>
    <w:rsid w:val="001E5D8D"/>
    <w:rsid w:val="001F101B"/>
    <w:rsid w:val="001F4CDB"/>
    <w:rsid w:val="001F7EE9"/>
    <w:rsid w:val="00202F66"/>
    <w:rsid w:val="0020409C"/>
    <w:rsid w:val="002068BE"/>
    <w:rsid w:val="002076C1"/>
    <w:rsid w:val="00210D61"/>
    <w:rsid w:val="00216027"/>
    <w:rsid w:val="00216AD4"/>
    <w:rsid w:val="002242B8"/>
    <w:rsid w:val="00227AD9"/>
    <w:rsid w:val="00230DBF"/>
    <w:rsid w:val="002335A5"/>
    <w:rsid w:val="00235314"/>
    <w:rsid w:val="00237DF3"/>
    <w:rsid w:val="00240839"/>
    <w:rsid w:val="002442AC"/>
    <w:rsid w:val="00244833"/>
    <w:rsid w:val="0024788A"/>
    <w:rsid w:val="00252C1A"/>
    <w:rsid w:val="00264612"/>
    <w:rsid w:val="00265D69"/>
    <w:rsid w:val="0027512D"/>
    <w:rsid w:val="002807DF"/>
    <w:rsid w:val="00281284"/>
    <w:rsid w:val="00282F42"/>
    <w:rsid w:val="00287FB0"/>
    <w:rsid w:val="002901AB"/>
    <w:rsid w:val="0029055A"/>
    <w:rsid w:val="0029659D"/>
    <w:rsid w:val="002A2646"/>
    <w:rsid w:val="002B05C0"/>
    <w:rsid w:val="002B3262"/>
    <w:rsid w:val="002B4F5C"/>
    <w:rsid w:val="002B7039"/>
    <w:rsid w:val="002C3AE0"/>
    <w:rsid w:val="002D27AB"/>
    <w:rsid w:val="002D29D3"/>
    <w:rsid w:val="002D74A2"/>
    <w:rsid w:val="002D7834"/>
    <w:rsid w:val="002E2050"/>
    <w:rsid w:val="002E3F2E"/>
    <w:rsid w:val="002E66E6"/>
    <w:rsid w:val="002F15B2"/>
    <w:rsid w:val="002F253D"/>
    <w:rsid w:val="003019D9"/>
    <w:rsid w:val="00304217"/>
    <w:rsid w:val="003076A5"/>
    <w:rsid w:val="00311A0D"/>
    <w:rsid w:val="00313C13"/>
    <w:rsid w:val="00315002"/>
    <w:rsid w:val="0031549A"/>
    <w:rsid w:val="00316EBF"/>
    <w:rsid w:val="003245B2"/>
    <w:rsid w:val="00326BE0"/>
    <w:rsid w:val="00334C34"/>
    <w:rsid w:val="003418A9"/>
    <w:rsid w:val="00342D27"/>
    <w:rsid w:val="00343DE5"/>
    <w:rsid w:val="003441DF"/>
    <w:rsid w:val="0034756C"/>
    <w:rsid w:val="0035689E"/>
    <w:rsid w:val="00360FC6"/>
    <w:rsid w:val="003704ED"/>
    <w:rsid w:val="003803A6"/>
    <w:rsid w:val="003A1304"/>
    <w:rsid w:val="003B4DA6"/>
    <w:rsid w:val="003C1D1A"/>
    <w:rsid w:val="003E6801"/>
    <w:rsid w:val="003E6D9B"/>
    <w:rsid w:val="003F21B4"/>
    <w:rsid w:val="003F682C"/>
    <w:rsid w:val="0040050B"/>
    <w:rsid w:val="00400C20"/>
    <w:rsid w:val="0040159D"/>
    <w:rsid w:val="00410AF9"/>
    <w:rsid w:val="00414445"/>
    <w:rsid w:val="00426B3A"/>
    <w:rsid w:val="00432E3C"/>
    <w:rsid w:val="004364B9"/>
    <w:rsid w:val="0044051A"/>
    <w:rsid w:val="00441B7F"/>
    <w:rsid w:val="00443369"/>
    <w:rsid w:val="00446EE0"/>
    <w:rsid w:val="004504A5"/>
    <w:rsid w:val="0045197F"/>
    <w:rsid w:val="00452343"/>
    <w:rsid w:val="0046103C"/>
    <w:rsid w:val="004617BE"/>
    <w:rsid w:val="00463E9A"/>
    <w:rsid w:val="00475101"/>
    <w:rsid w:val="00476B20"/>
    <w:rsid w:val="004802B0"/>
    <w:rsid w:val="0048518F"/>
    <w:rsid w:val="004877CC"/>
    <w:rsid w:val="00487D39"/>
    <w:rsid w:val="0049125E"/>
    <w:rsid w:val="00491BF0"/>
    <w:rsid w:val="00493730"/>
    <w:rsid w:val="004A4887"/>
    <w:rsid w:val="004A6AC2"/>
    <w:rsid w:val="004B166C"/>
    <w:rsid w:val="004B6993"/>
    <w:rsid w:val="004B6ECB"/>
    <w:rsid w:val="004C4082"/>
    <w:rsid w:val="004C7F01"/>
    <w:rsid w:val="004D35B8"/>
    <w:rsid w:val="004D4B12"/>
    <w:rsid w:val="004D74EB"/>
    <w:rsid w:val="004E1B80"/>
    <w:rsid w:val="004E63A5"/>
    <w:rsid w:val="004E7BB8"/>
    <w:rsid w:val="005005CB"/>
    <w:rsid w:val="00505C03"/>
    <w:rsid w:val="005070BB"/>
    <w:rsid w:val="00510F81"/>
    <w:rsid w:val="005116B6"/>
    <w:rsid w:val="00511B0A"/>
    <w:rsid w:val="00527A22"/>
    <w:rsid w:val="005325D6"/>
    <w:rsid w:val="005328BD"/>
    <w:rsid w:val="00544463"/>
    <w:rsid w:val="0054490B"/>
    <w:rsid w:val="00547720"/>
    <w:rsid w:val="00553025"/>
    <w:rsid w:val="00556FC7"/>
    <w:rsid w:val="00557375"/>
    <w:rsid w:val="005602B7"/>
    <w:rsid w:val="005611D9"/>
    <w:rsid w:val="00565F13"/>
    <w:rsid w:val="0056699D"/>
    <w:rsid w:val="00573C52"/>
    <w:rsid w:val="005777D3"/>
    <w:rsid w:val="0058183C"/>
    <w:rsid w:val="00591E9D"/>
    <w:rsid w:val="005949B0"/>
    <w:rsid w:val="00594B97"/>
    <w:rsid w:val="005A2F1B"/>
    <w:rsid w:val="005A72A2"/>
    <w:rsid w:val="005B11E3"/>
    <w:rsid w:val="005B19A6"/>
    <w:rsid w:val="005B3D44"/>
    <w:rsid w:val="005C3146"/>
    <w:rsid w:val="005C3AEA"/>
    <w:rsid w:val="005C513B"/>
    <w:rsid w:val="005D0519"/>
    <w:rsid w:val="005D0941"/>
    <w:rsid w:val="005D13E9"/>
    <w:rsid w:val="005D2B7E"/>
    <w:rsid w:val="005E0232"/>
    <w:rsid w:val="005E4219"/>
    <w:rsid w:val="005E4D89"/>
    <w:rsid w:val="005E4E68"/>
    <w:rsid w:val="005E4F75"/>
    <w:rsid w:val="005E544B"/>
    <w:rsid w:val="005E69FC"/>
    <w:rsid w:val="005F25B4"/>
    <w:rsid w:val="005F6F65"/>
    <w:rsid w:val="006104F8"/>
    <w:rsid w:val="00616B8A"/>
    <w:rsid w:val="00626958"/>
    <w:rsid w:val="00634637"/>
    <w:rsid w:val="00635B68"/>
    <w:rsid w:val="00641873"/>
    <w:rsid w:val="006445B6"/>
    <w:rsid w:val="00655CFD"/>
    <w:rsid w:val="00656BA4"/>
    <w:rsid w:val="006576FF"/>
    <w:rsid w:val="00661706"/>
    <w:rsid w:val="00661EC7"/>
    <w:rsid w:val="00667754"/>
    <w:rsid w:val="00675731"/>
    <w:rsid w:val="00675FC5"/>
    <w:rsid w:val="00680807"/>
    <w:rsid w:val="00685D14"/>
    <w:rsid w:val="00691541"/>
    <w:rsid w:val="00692D87"/>
    <w:rsid w:val="006A040C"/>
    <w:rsid w:val="006A084E"/>
    <w:rsid w:val="006A1090"/>
    <w:rsid w:val="006A46AF"/>
    <w:rsid w:val="006A51B9"/>
    <w:rsid w:val="006B0EB9"/>
    <w:rsid w:val="006B28F7"/>
    <w:rsid w:val="006B3A34"/>
    <w:rsid w:val="006B52FF"/>
    <w:rsid w:val="006C0B2B"/>
    <w:rsid w:val="006C2984"/>
    <w:rsid w:val="006C2995"/>
    <w:rsid w:val="006C3BF9"/>
    <w:rsid w:val="006C5E83"/>
    <w:rsid w:val="006E256C"/>
    <w:rsid w:val="006E777A"/>
    <w:rsid w:val="006F7A82"/>
    <w:rsid w:val="0070070B"/>
    <w:rsid w:val="0070426F"/>
    <w:rsid w:val="007068E0"/>
    <w:rsid w:val="00713E05"/>
    <w:rsid w:val="00716537"/>
    <w:rsid w:val="00720AE9"/>
    <w:rsid w:val="00723AAE"/>
    <w:rsid w:val="00730CFD"/>
    <w:rsid w:val="0073388F"/>
    <w:rsid w:val="00742547"/>
    <w:rsid w:val="00742A04"/>
    <w:rsid w:val="00743432"/>
    <w:rsid w:val="007533BE"/>
    <w:rsid w:val="00754E84"/>
    <w:rsid w:val="00767C19"/>
    <w:rsid w:val="007739B8"/>
    <w:rsid w:val="00774E12"/>
    <w:rsid w:val="00786218"/>
    <w:rsid w:val="00793526"/>
    <w:rsid w:val="007B2411"/>
    <w:rsid w:val="007B7B7C"/>
    <w:rsid w:val="007C11B2"/>
    <w:rsid w:val="007C14E7"/>
    <w:rsid w:val="007C3B69"/>
    <w:rsid w:val="007C69FF"/>
    <w:rsid w:val="007C7A9D"/>
    <w:rsid w:val="007D24F7"/>
    <w:rsid w:val="007D3E77"/>
    <w:rsid w:val="007D4BFB"/>
    <w:rsid w:val="007E3D1E"/>
    <w:rsid w:val="007E41DE"/>
    <w:rsid w:val="007F484F"/>
    <w:rsid w:val="0080167E"/>
    <w:rsid w:val="00801FA9"/>
    <w:rsid w:val="0080559E"/>
    <w:rsid w:val="00806066"/>
    <w:rsid w:val="0081785F"/>
    <w:rsid w:val="0082414B"/>
    <w:rsid w:val="00825E2A"/>
    <w:rsid w:val="00825FAE"/>
    <w:rsid w:val="00826F9D"/>
    <w:rsid w:val="00835833"/>
    <w:rsid w:val="00837EFC"/>
    <w:rsid w:val="0084080C"/>
    <w:rsid w:val="008502FD"/>
    <w:rsid w:val="008556CE"/>
    <w:rsid w:val="00863083"/>
    <w:rsid w:val="00871FB8"/>
    <w:rsid w:val="008737F6"/>
    <w:rsid w:val="00877690"/>
    <w:rsid w:val="00885486"/>
    <w:rsid w:val="00893D51"/>
    <w:rsid w:val="008A0F25"/>
    <w:rsid w:val="008A66E6"/>
    <w:rsid w:val="008B019B"/>
    <w:rsid w:val="008B0529"/>
    <w:rsid w:val="008B0DD2"/>
    <w:rsid w:val="008B0F8E"/>
    <w:rsid w:val="008B1998"/>
    <w:rsid w:val="008B20D6"/>
    <w:rsid w:val="008B589C"/>
    <w:rsid w:val="008B70C0"/>
    <w:rsid w:val="008C066A"/>
    <w:rsid w:val="008C2B9A"/>
    <w:rsid w:val="008D096F"/>
    <w:rsid w:val="008D5286"/>
    <w:rsid w:val="008E34DC"/>
    <w:rsid w:val="008E3F84"/>
    <w:rsid w:val="008E5EFE"/>
    <w:rsid w:val="008F2ADF"/>
    <w:rsid w:val="008F4A79"/>
    <w:rsid w:val="009055F0"/>
    <w:rsid w:val="00907916"/>
    <w:rsid w:val="00910238"/>
    <w:rsid w:val="009120F6"/>
    <w:rsid w:val="00913173"/>
    <w:rsid w:val="00913A90"/>
    <w:rsid w:val="00915AC9"/>
    <w:rsid w:val="009210E5"/>
    <w:rsid w:val="009248D1"/>
    <w:rsid w:val="009341B9"/>
    <w:rsid w:val="009350AF"/>
    <w:rsid w:val="0093515E"/>
    <w:rsid w:val="00940A03"/>
    <w:rsid w:val="00945ACC"/>
    <w:rsid w:val="009473E8"/>
    <w:rsid w:val="00953AE1"/>
    <w:rsid w:val="00961E85"/>
    <w:rsid w:val="00980B79"/>
    <w:rsid w:val="00982D7C"/>
    <w:rsid w:val="00984F50"/>
    <w:rsid w:val="009867D1"/>
    <w:rsid w:val="00986D4E"/>
    <w:rsid w:val="009948D6"/>
    <w:rsid w:val="00996687"/>
    <w:rsid w:val="009A4295"/>
    <w:rsid w:val="009B18E1"/>
    <w:rsid w:val="009B2183"/>
    <w:rsid w:val="009B45D9"/>
    <w:rsid w:val="009B47F7"/>
    <w:rsid w:val="009C2A24"/>
    <w:rsid w:val="009D353A"/>
    <w:rsid w:val="009D3E16"/>
    <w:rsid w:val="009D4E29"/>
    <w:rsid w:val="009D56EF"/>
    <w:rsid w:val="009D7E61"/>
    <w:rsid w:val="009E6800"/>
    <w:rsid w:val="009E6B52"/>
    <w:rsid w:val="009F0C4C"/>
    <w:rsid w:val="009F18F4"/>
    <w:rsid w:val="009F2BDA"/>
    <w:rsid w:val="00A01742"/>
    <w:rsid w:val="00A02B05"/>
    <w:rsid w:val="00A04F77"/>
    <w:rsid w:val="00A05181"/>
    <w:rsid w:val="00A05F15"/>
    <w:rsid w:val="00A12621"/>
    <w:rsid w:val="00A13FAE"/>
    <w:rsid w:val="00A14789"/>
    <w:rsid w:val="00A15C07"/>
    <w:rsid w:val="00A26535"/>
    <w:rsid w:val="00A2770E"/>
    <w:rsid w:val="00A31852"/>
    <w:rsid w:val="00A34E16"/>
    <w:rsid w:val="00A3504E"/>
    <w:rsid w:val="00A3574C"/>
    <w:rsid w:val="00A42C4F"/>
    <w:rsid w:val="00A44225"/>
    <w:rsid w:val="00A47F63"/>
    <w:rsid w:val="00A7283C"/>
    <w:rsid w:val="00A747B5"/>
    <w:rsid w:val="00A74DFD"/>
    <w:rsid w:val="00A75616"/>
    <w:rsid w:val="00A75A94"/>
    <w:rsid w:val="00A9009A"/>
    <w:rsid w:val="00A9799C"/>
    <w:rsid w:val="00AA4D2C"/>
    <w:rsid w:val="00AB10BC"/>
    <w:rsid w:val="00AB4A31"/>
    <w:rsid w:val="00AC4E43"/>
    <w:rsid w:val="00AC4E4B"/>
    <w:rsid w:val="00AD2DE1"/>
    <w:rsid w:val="00AD6F29"/>
    <w:rsid w:val="00AE55AB"/>
    <w:rsid w:val="00AE55D2"/>
    <w:rsid w:val="00AE70B5"/>
    <w:rsid w:val="00AF17F9"/>
    <w:rsid w:val="00B01104"/>
    <w:rsid w:val="00B01E0D"/>
    <w:rsid w:val="00B02789"/>
    <w:rsid w:val="00B02A4F"/>
    <w:rsid w:val="00B04CFA"/>
    <w:rsid w:val="00B05BD0"/>
    <w:rsid w:val="00B13B89"/>
    <w:rsid w:val="00B211C5"/>
    <w:rsid w:val="00B218C0"/>
    <w:rsid w:val="00B24AD2"/>
    <w:rsid w:val="00B31136"/>
    <w:rsid w:val="00B4621E"/>
    <w:rsid w:val="00B466DE"/>
    <w:rsid w:val="00B5059C"/>
    <w:rsid w:val="00B52312"/>
    <w:rsid w:val="00B52A76"/>
    <w:rsid w:val="00B61559"/>
    <w:rsid w:val="00B651D1"/>
    <w:rsid w:val="00B70044"/>
    <w:rsid w:val="00B70FED"/>
    <w:rsid w:val="00B7239E"/>
    <w:rsid w:val="00B74C97"/>
    <w:rsid w:val="00B802D6"/>
    <w:rsid w:val="00B849C8"/>
    <w:rsid w:val="00B9187F"/>
    <w:rsid w:val="00B93847"/>
    <w:rsid w:val="00B9524E"/>
    <w:rsid w:val="00BA32AB"/>
    <w:rsid w:val="00BA488F"/>
    <w:rsid w:val="00BA52BF"/>
    <w:rsid w:val="00BA6561"/>
    <w:rsid w:val="00BB138A"/>
    <w:rsid w:val="00BB2750"/>
    <w:rsid w:val="00BB4FF9"/>
    <w:rsid w:val="00BB69C8"/>
    <w:rsid w:val="00BC03A5"/>
    <w:rsid w:val="00BC2D4F"/>
    <w:rsid w:val="00BC3DD2"/>
    <w:rsid w:val="00BC51AE"/>
    <w:rsid w:val="00BC6867"/>
    <w:rsid w:val="00BD2867"/>
    <w:rsid w:val="00BE4DFB"/>
    <w:rsid w:val="00BE53E6"/>
    <w:rsid w:val="00BE7CF2"/>
    <w:rsid w:val="00BF4BEE"/>
    <w:rsid w:val="00BF7F07"/>
    <w:rsid w:val="00C01004"/>
    <w:rsid w:val="00C01C32"/>
    <w:rsid w:val="00C022D2"/>
    <w:rsid w:val="00C07708"/>
    <w:rsid w:val="00C1174C"/>
    <w:rsid w:val="00C13D07"/>
    <w:rsid w:val="00C1582C"/>
    <w:rsid w:val="00C15C8D"/>
    <w:rsid w:val="00C17C1D"/>
    <w:rsid w:val="00C21C03"/>
    <w:rsid w:val="00C242ED"/>
    <w:rsid w:val="00C32988"/>
    <w:rsid w:val="00C3392B"/>
    <w:rsid w:val="00C4104B"/>
    <w:rsid w:val="00C4190B"/>
    <w:rsid w:val="00C436DE"/>
    <w:rsid w:val="00C56F93"/>
    <w:rsid w:val="00C57945"/>
    <w:rsid w:val="00C75902"/>
    <w:rsid w:val="00C827F9"/>
    <w:rsid w:val="00C841D2"/>
    <w:rsid w:val="00C9491D"/>
    <w:rsid w:val="00C964F4"/>
    <w:rsid w:val="00C9773B"/>
    <w:rsid w:val="00CA115E"/>
    <w:rsid w:val="00CA372C"/>
    <w:rsid w:val="00CB3721"/>
    <w:rsid w:val="00CB5714"/>
    <w:rsid w:val="00CD62C6"/>
    <w:rsid w:val="00CD7799"/>
    <w:rsid w:val="00CF05AF"/>
    <w:rsid w:val="00D12EC5"/>
    <w:rsid w:val="00D2197D"/>
    <w:rsid w:val="00D30691"/>
    <w:rsid w:val="00D32F99"/>
    <w:rsid w:val="00D42ED2"/>
    <w:rsid w:val="00D503DD"/>
    <w:rsid w:val="00D535F6"/>
    <w:rsid w:val="00D55D61"/>
    <w:rsid w:val="00D560DF"/>
    <w:rsid w:val="00D63CEF"/>
    <w:rsid w:val="00D700AC"/>
    <w:rsid w:val="00D73AC1"/>
    <w:rsid w:val="00D74C48"/>
    <w:rsid w:val="00D76750"/>
    <w:rsid w:val="00D8517F"/>
    <w:rsid w:val="00D862FB"/>
    <w:rsid w:val="00D972BB"/>
    <w:rsid w:val="00DA68DB"/>
    <w:rsid w:val="00DA745C"/>
    <w:rsid w:val="00DB6C7C"/>
    <w:rsid w:val="00DC31FE"/>
    <w:rsid w:val="00DC6035"/>
    <w:rsid w:val="00DC655E"/>
    <w:rsid w:val="00DD137F"/>
    <w:rsid w:val="00DD2290"/>
    <w:rsid w:val="00DD506A"/>
    <w:rsid w:val="00DD7436"/>
    <w:rsid w:val="00DE151B"/>
    <w:rsid w:val="00DE2A0D"/>
    <w:rsid w:val="00DE3ABF"/>
    <w:rsid w:val="00E0313F"/>
    <w:rsid w:val="00E11065"/>
    <w:rsid w:val="00E174A4"/>
    <w:rsid w:val="00E1797C"/>
    <w:rsid w:val="00E25D02"/>
    <w:rsid w:val="00E2785E"/>
    <w:rsid w:val="00E31F0A"/>
    <w:rsid w:val="00E3531C"/>
    <w:rsid w:val="00E36402"/>
    <w:rsid w:val="00E41CCB"/>
    <w:rsid w:val="00E42AD8"/>
    <w:rsid w:val="00E44A91"/>
    <w:rsid w:val="00E60051"/>
    <w:rsid w:val="00E66987"/>
    <w:rsid w:val="00E74EEC"/>
    <w:rsid w:val="00E74FD3"/>
    <w:rsid w:val="00E8119E"/>
    <w:rsid w:val="00E85416"/>
    <w:rsid w:val="00E85458"/>
    <w:rsid w:val="00E86C77"/>
    <w:rsid w:val="00E906DA"/>
    <w:rsid w:val="00E95CF6"/>
    <w:rsid w:val="00EA0077"/>
    <w:rsid w:val="00EA6A91"/>
    <w:rsid w:val="00EA7C8D"/>
    <w:rsid w:val="00EB5975"/>
    <w:rsid w:val="00EB64A1"/>
    <w:rsid w:val="00EC20D7"/>
    <w:rsid w:val="00EC2452"/>
    <w:rsid w:val="00EC50F4"/>
    <w:rsid w:val="00ED4346"/>
    <w:rsid w:val="00ED4C99"/>
    <w:rsid w:val="00EE006E"/>
    <w:rsid w:val="00EE1BCA"/>
    <w:rsid w:val="00EE4B72"/>
    <w:rsid w:val="00EE50C9"/>
    <w:rsid w:val="00EF111A"/>
    <w:rsid w:val="00EF1E41"/>
    <w:rsid w:val="00EF558F"/>
    <w:rsid w:val="00EF5E16"/>
    <w:rsid w:val="00EF7C68"/>
    <w:rsid w:val="00F034F7"/>
    <w:rsid w:val="00F043BC"/>
    <w:rsid w:val="00F06D1F"/>
    <w:rsid w:val="00F132AF"/>
    <w:rsid w:val="00F22A9E"/>
    <w:rsid w:val="00F27C53"/>
    <w:rsid w:val="00F33BED"/>
    <w:rsid w:val="00F37C8C"/>
    <w:rsid w:val="00F43D5B"/>
    <w:rsid w:val="00F43E77"/>
    <w:rsid w:val="00F466BF"/>
    <w:rsid w:val="00F46B5F"/>
    <w:rsid w:val="00F50964"/>
    <w:rsid w:val="00F50A97"/>
    <w:rsid w:val="00F516D5"/>
    <w:rsid w:val="00F55771"/>
    <w:rsid w:val="00F56A23"/>
    <w:rsid w:val="00F61613"/>
    <w:rsid w:val="00F617CC"/>
    <w:rsid w:val="00F644FC"/>
    <w:rsid w:val="00F72F23"/>
    <w:rsid w:val="00F749C9"/>
    <w:rsid w:val="00F874DA"/>
    <w:rsid w:val="00F87DA2"/>
    <w:rsid w:val="00F95C9C"/>
    <w:rsid w:val="00FA57FE"/>
    <w:rsid w:val="00FB0FF0"/>
    <w:rsid w:val="00FB23A3"/>
    <w:rsid w:val="00FB37DF"/>
    <w:rsid w:val="00FB3D33"/>
    <w:rsid w:val="00FB6372"/>
    <w:rsid w:val="00FC0354"/>
    <w:rsid w:val="00FC108F"/>
    <w:rsid w:val="00FC1800"/>
    <w:rsid w:val="00FC4355"/>
    <w:rsid w:val="00FE0A7E"/>
    <w:rsid w:val="00FE28CD"/>
    <w:rsid w:val="00FE2ACE"/>
    <w:rsid w:val="00FE32FE"/>
    <w:rsid w:val="00FE57AA"/>
    <w:rsid w:val="00FE58F1"/>
    <w:rsid w:val="00FE6ED7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C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E6801"/>
  </w:style>
  <w:style w:type="paragraph" w:styleId="BalloonText">
    <w:name w:val="Balloon Text"/>
    <w:basedOn w:val="Normal"/>
    <w:link w:val="BalloonTextChar"/>
    <w:uiPriority w:val="99"/>
    <w:semiHidden/>
    <w:unhideWhenUsed/>
    <w:rsid w:val="00EF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6"/>
    <w:rPr>
      <w:rFonts w:ascii="Tahoma" w:eastAsia="MS Mincho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00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6A"/>
    <w:rPr>
      <w:rFonts w:ascii="Arial" w:eastAsia="MS Mincho" w:hAnsi="Arial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6A"/>
    <w:rPr>
      <w:rFonts w:ascii="Arial" w:eastAsia="MS Mincho" w:hAnsi="Arial" w:cs="Times New Roman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C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E6801"/>
  </w:style>
  <w:style w:type="paragraph" w:styleId="BalloonText">
    <w:name w:val="Balloon Text"/>
    <w:basedOn w:val="Normal"/>
    <w:link w:val="BalloonTextChar"/>
    <w:uiPriority w:val="99"/>
    <w:semiHidden/>
    <w:unhideWhenUsed/>
    <w:rsid w:val="00EF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6"/>
    <w:rPr>
      <w:rFonts w:ascii="Tahoma" w:eastAsia="MS Mincho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00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6A"/>
    <w:rPr>
      <w:rFonts w:ascii="Arial" w:eastAsia="MS Mincho" w:hAnsi="Arial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6A"/>
    <w:rPr>
      <w:rFonts w:ascii="Arial" w:eastAsia="MS Mincho" w:hAnsi="Arial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7D2F-E080-43FE-A6C4-2F4B7A78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Trenery</dc:creator>
  <cp:lastModifiedBy>Morozova, Valeria [MEDRU]</cp:lastModifiedBy>
  <cp:revision>2</cp:revision>
  <dcterms:created xsi:type="dcterms:W3CDTF">2017-04-07T10:51:00Z</dcterms:created>
  <dcterms:modified xsi:type="dcterms:W3CDTF">2017-04-07T10:51:00Z</dcterms:modified>
</cp:coreProperties>
</file>