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F8" w:rsidRPr="00D201F8" w:rsidRDefault="00D201F8" w:rsidP="005533AF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«ТРАНСРАДИАЛЬНЫЙ ЭНДОВАСКУЛЯРНЫЙ КУРС ЦЭЛТ</w:t>
      </w:r>
      <w:r w:rsidR="00C21836">
        <w:rPr>
          <w:rFonts w:ascii="Arial" w:hAnsi="Arial" w:cs="Arial"/>
          <w:b/>
          <w:sz w:val="32"/>
        </w:rPr>
        <w:t xml:space="preserve">-2017 </w:t>
      </w:r>
      <w:r>
        <w:rPr>
          <w:rFonts w:ascii="Arial" w:hAnsi="Arial" w:cs="Arial"/>
          <w:b/>
          <w:sz w:val="32"/>
        </w:rPr>
        <w:t xml:space="preserve">» 20–21 ЯНВАРЯ </w:t>
      </w:r>
      <w:bookmarkStart w:id="0" w:name="_GoBack"/>
      <w:bookmarkEnd w:id="0"/>
      <w:r>
        <w:rPr>
          <w:rFonts w:ascii="Arial" w:hAnsi="Arial" w:cs="Arial"/>
          <w:b/>
          <w:sz w:val="32"/>
        </w:rPr>
        <w:t>2017</w:t>
      </w:r>
    </w:p>
    <w:p w:rsidR="00D201F8" w:rsidRPr="00934205" w:rsidRDefault="00934205" w:rsidP="005533AF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93420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ПРЕДВАРИТЕЛЬНАЯ ПРОГРАММА </w:t>
      </w:r>
    </w:p>
    <w:p w:rsidR="00D201F8" w:rsidRDefault="00D201F8" w:rsidP="005533AF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:rsidR="00FB530C" w:rsidRPr="00740533" w:rsidRDefault="00FB530C" w:rsidP="005533AF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740533">
        <w:rPr>
          <w:rFonts w:ascii="Arial" w:hAnsi="Arial" w:cs="Arial"/>
          <w:b/>
          <w:sz w:val="32"/>
        </w:rPr>
        <w:t>ПРОГРАММА</w:t>
      </w:r>
    </w:p>
    <w:p w:rsidR="00FB530C" w:rsidRPr="00740533" w:rsidRDefault="00FB530C" w:rsidP="005533AF">
      <w:pPr>
        <w:spacing w:line="360" w:lineRule="auto"/>
        <w:rPr>
          <w:rFonts w:ascii="Arial" w:hAnsi="Arial" w:cs="Arial"/>
          <w:b/>
          <w:sz w:val="28"/>
        </w:rPr>
      </w:pPr>
    </w:p>
    <w:p w:rsidR="00FB530C" w:rsidRPr="00740533" w:rsidRDefault="00FB530C" w:rsidP="005533AF">
      <w:pPr>
        <w:spacing w:line="360" w:lineRule="auto"/>
        <w:rPr>
          <w:rFonts w:ascii="Arial" w:hAnsi="Arial" w:cs="Arial"/>
          <w:b/>
          <w:sz w:val="36"/>
        </w:rPr>
      </w:pPr>
      <w:r w:rsidRPr="00740533">
        <w:rPr>
          <w:rFonts w:ascii="Arial" w:hAnsi="Arial" w:cs="Arial"/>
          <w:b/>
          <w:sz w:val="36"/>
        </w:rPr>
        <w:t>20 ЯНВАРЯ, пятница</w:t>
      </w:r>
    </w:p>
    <w:p w:rsidR="00FB530C" w:rsidRPr="00740533" w:rsidRDefault="00FB530C" w:rsidP="00D81E16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 xml:space="preserve">08:00 – 09:00 </w:t>
      </w:r>
      <w:r w:rsidRPr="00740533">
        <w:rPr>
          <w:rFonts w:ascii="Arial" w:hAnsi="Arial" w:cs="Arial"/>
          <w:b/>
          <w:sz w:val="28"/>
        </w:rPr>
        <w:tab/>
        <w:t>Регистрация участников курса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09:00 – 09:20</w:t>
      </w:r>
      <w:r w:rsidRPr="00740533">
        <w:rPr>
          <w:rFonts w:ascii="Arial" w:hAnsi="Arial" w:cs="Arial"/>
          <w:b/>
          <w:sz w:val="28"/>
        </w:rPr>
        <w:tab/>
        <w:t xml:space="preserve">Открытие курса и приветственное слово - </w:t>
      </w:r>
    </w:p>
    <w:p w:rsidR="00FB530C" w:rsidRPr="00740533" w:rsidRDefault="00FB530C" w:rsidP="00D81E16">
      <w:pPr>
        <w:spacing w:line="360" w:lineRule="auto"/>
        <w:ind w:left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Президент ЦЭЛТ – Бронштейн А.С.</w:t>
      </w:r>
    </w:p>
    <w:p w:rsidR="00FB530C" w:rsidRPr="00740533" w:rsidRDefault="00FB530C" w:rsidP="00D81E16">
      <w:pPr>
        <w:spacing w:line="360" w:lineRule="auto"/>
        <w:ind w:left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Вступительное слово: краткий обзор, цели и задачи курса</w:t>
      </w:r>
      <w:r w:rsidRPr="00740533">
        <w:rPr>
          <w:rFonts w:ascii="Arial" w:hAnsi="Arial" w:cs="Arial"/>
          <w:sz w:val="28"/>
        </w:rPr>
        <w:t xml:space="preserve"> –</w:t>
      </w:r>
      <w:r w:rsidRPr="00740533">
        <w:rPr>
          <w:rFonts w:ascii="Arial" w:hAnsi="Arial" w:cs="Arial"/>
          <w:b/>
          <w:sz w:val="28"/>
        </w:rPr>
        <w:t xml:space="preserve"> </w:t>
      </w:r>
      <w:r w:rsidRPr="00740533">
        <w:rPr>
          <w:rFonts w:ascii="Arial" w:hAnsi="Arial" w:cs="Arial"/>
          <w:b/>
          <w:sz w:val="28"/>
        </w:rPr>
        <w:tab/>
        <w:t>Бабунашвили А.М.</w:t>
      </w:r>
    </w:p>
    <w:p w:rsidR="00FB530C" w:rsidRPr="00740533" w:rsidRDefault="00FB530C" w:rsidP="00D81E16">
      <w:pPr>
        <w:spacing w:line="360" w:lineRule="auto"/>
        <w:ind w:left="2124"/>
        <w:jc w:val="both"/>
        <w:rPr>
          <w:rFonts w:ascii="Arial" w:hAnsi="Arial" w:cs="Arial"/>
          <w:b/>
          <w:sz w:val="28"/>
        </w:rPr>
      </w:pPr>
    </w:p>
    <w:p w:rsidR="00FB530C" w:rsidRPr="00740533" w:rsidRDefault="00FB530C" w:rsidP="00D81E16">
      <w:pPr>
        <w:spacing w:line="360" w:lineRule="auto"/>
        <w:jc w:val="both"/>
        <w:rPr>
          <w:rFonts w:ascii="Arial Black" w:hAnsi="Arial Black" w:cs="Arial"/>
          <w:b/>
          <w:i/>
          <w:sz w:val="24"/>
        </w:rPr>
      </w:pPr>
      <w:r w:rsidRPr="00740533">
        <w:rPr>
          <w:rFonts w:ascii="Arial Black" w:hAnsi="Arial Black" w:cs="Arial"/>
          <w:b/>
          <w:sz w:val="32"/>
          <w:lang w:val="en-US"/>
        </w:rPr>
        <w:t>I</w:t>
      </w:r>
      <w:r w:rsidRPr="00740533">
        <w:rPr>
          <w:rFonts w:ascii="Arial Black" w:hAnsi="Arial Black" w:cs="Arial"/>
          <w:b/>
          <w:sz w:val="32"/>
        </w:rPr>
        <w:t xml:space="preserve"> секция:</w:t>
      </w:r>
      <w:r w:rsidRPr="00740533">
        <w:rPr>
          <w:rFonts w:ascii="Arial Black" w:hAnsi="Arial Black" w:cs="Arial"/>
          <w:b/>
          <w:i/>
          <w:sz w:val="32"/>
        </w:rPr>
        <w:t xml:space="preserve"> </w:t>
      </w:r>
      <w:r w:rsidRPr="00740533">
        <w:rPr>
          <w:rFonts w:ascii="Arial Black" w:hAnsi="Arial Black" w:cs="Arial"/>
          <w:b/>
          <w:i/>
          <w:sz w:val="24"/>
        </w:rPr>
        <w:t>Общие вопросы доступа через артерии и вены верхней конечности для эндоваскулярных вмешательств</w:t>
      </w:r>
    </w:p>
    <w:p w:rsidR="00FB530C" w:rsidRPr="00740533" w:rsidRDefault="00FB530C" w:rsidP="00D81E16">
      <w:pPr>
        <w:spacing w:line="360" w:lineRule="auto"/>
        <w:jc w:val="both"/>
        <w:rPr>
          <w:rFonts w:ascii="Arial Black" w:hAnsi="Arial Black" w:cs="Arial"/>
          <w:b/>
          <w:i/>
          <w:sz w:val="24"/>
        </w:rPr>
      </w:pPr>
    </w:p>
    <w:p w:rsidR="00FB530C" w:rsidRPr="00D201F8" w:rsidRDefault="00FB530C" w:rsidP="00D81E16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 xml:space="preserve">Ведущие:  Рузка З., Дундуа Д.П., </w:t>
      </w:r>
      <w:r w:rsidR="00435FB1" w:rsidRPr="00740533">
        <w:rPr>
          <w:rFonts w:ascii="Arial" w:hAnsi="Arial" w:cs="Arial"/>
          <w:b/>
          <w:sz w:val="28"/>
        </w:rPr>
        <w:t>Семитко С.П</w:t>
      </w:r>
      <w:r w:rsidRPr="00740533">
        <w:rPr>
          <w:rFonts w:ascii="Arial" w:hAnsi="Arial" w:cs="Arial"/>
          <w:b/>
          <w:sz w:val="28"/>
        </w:rPr>
        <w:t xml:space="preserve">., </w:t>
      </w:r>
      <w:r w:rsidR="00546C6E" w:rsidRPr="00740533">
        <w:rPr>
          <w:rFonts w:ascii="Arial" w:hAnsi="Arial" w:cs="Arial"/>
          <w:b/>
          <w:sz w:val="28"/>
        </w:rPr>
        <w:t>Матчин Ю.Г.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 xml:space="preserve">09:20 – 09:40 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</w:rPr>
        <w:t>25-летняя история развития трансрадиальных эндоваскулярных вмешательств</w:t>
      </w:r>
      <w:r w:rsidRPr="00740533">
        <w:rPr>
          <w:rFonts w:ascii="Arial" w:hAnsi="Arial" w:cs="Arial"/>
          <w:b/>
          <w:sz w:val="28"/>
        </w:rPr>
        <w:t xml:space="preserve"> – </w:t>
      </w:r>
      <w:r w:rsidRPr="00740533">
        <w:rPr>
          <w:rFonts w:ascii="Arial" w:hAnsi="Arial" w:cs="Arial"/>
          <w:b/>
          <w:i/>
          <w:sz w:val="28"/>
        </w:rPr>
        <w:t>Ф. Кименеи (Нидерланды)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lastRenderedPageBreak/>
        <w:t>09:4</w:t>
      </w:r>
      <w:r w:rsidR="007D785A" w:rsidRPr="00740533">
        <w:rPr>
          <w:rFonts w:ascii="Arial" w:hAnsi="Arial" w:cs="Arial"/>
          <w:b/>
          <w:sz w:val="28"/>
        </w:rPr>
        <w:t>0 – 09</w:t>
      </w:r>
      <w:r w:rsidRPr="00740533">
        <w:rPr>
          <w:rFonts w:ascii="Arial" w:hAnsi="Arial" w:cs="Arial"/>
          <w:b/>
          <w:sz w:val="28"/>
        </w:rPr>
        <w:t>:</w:t>
      </w:r>
      <w:r w:rsidR="007D785A" w:rsidRPr="00740533">
        <w:rPr>
          <w:rFonts w:ascii="Arial" w:hAnsi="Arial" w:cs="Arial"/>
          <w:b/>
          <w:sz w:val="28"/>
        </w:rPr>
        <w:t>55</w:t>
      </w:r>
      <w:r w:rsidRPr="00740533">
        <w:rPr>
          <w:rFonts w:ascii="Arial" w:hAnsi="Arial" w:cs="Arial"/>
          <w:b/>
          <w:sz w:val="28"/>
        </w:rPr>
        <w:t xml:space="preserve"> 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</w:rPr>
        <w:t>Окклюзия лучевой артерии после первичного трансрадиального эндоваскулярного вмешательства: что делать?</w:t>
      </w:r>
      <w:r w:rsidRPr="00740533">
        <w:rPr>
          <w:rFonts w:ascii="Arial" w:hAnsi="Arial" w:cs="Arial"/>
          <w:b/>
          <w:i/>
          <w:sz w:val="28"/>
        </w:rPr>
        <w:t xml:space="preserve">  - Бабунашвили А.М. (Москва)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</w:p>
    <w:p w:rsidR="00FB530C" w:rsidRPr="00740533" w:rsidRDefault="007D785A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4"/>
        </w:rPr>
      </w:pPr>
      <w:r w:rsidRPr="00740533">
        <w:rPr>
          <w:rFonts w:ascii="Arial" w:hAnsi="Arial" w:cs="Arial"/>
          <w:b/>
          <w:sz w:val="28"/>
        </w:rPr>
        <w:t>09</w:t>
      </w:r>
      <w:r w:rsidR="00FB530C" w:rsidRPr="00740533">
        <w:rPr>
          <w:rFonts w:ascii="Arial" w:hAnsi="Arial" w:cs="Arial"/>
          <w:b/>
          <w:sz w:val="28"/>
        </w:rPr>
        <w:t>:</w:t>
      </w:r>
      <w:r w:rsidRPr="00740533">
        <w:rPr>
          <w:rFonts w:ascii="Arial" w:hAnsi="Arial" w:cs="Arial"/>
          <w:b/>
          <w:sz w:val="28"/>
        </w:rPr>
        <w:t>55</w:t>
      </w:r>
      <w:r w:rsidR="00FB530C" w:rsidRPr="00740533">
        <w:rPr>
          <w:rFonts w:ascii="Arial" w:hAnsi="Arial" w:cs="Arial"/>
          <w:b/>
          <w:sz w:val="28"/>
        </w:rPr>
        <w:t xml:space="preserve"> – </w:t>
      </w:r>
      <w:r w:rsidR="00013667" w:rsidRPr="00740533">
        <w:rPr>
          <w:rFonts w:ascii="Arial" w:hAnsi="Arial" w:cs="Arial"/>
          <w:b/>
          <w:sz w:val="28"/>
        </w:rPr>
        <w:t>10:40</w:t>
      </w:r>
      <w:r w:rsidR="00FB530C" w:rsidRPr="00740533">
        <w:rPr>
          <w:rFonts w:ascii="Arial" w:hAnsi="Arial" w:cs="Arial"/>
          <w:b/>
          <w:sz w:val="28"/>
        </w:rPr>
        <w:t xml:space="preserve">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i/>
          <w:sz w:val="28"/>
        </w:rPr>
        <w:t>Демонстрация операции из НИИ патологии кровообращения им. Е.Н. Мешалкина (Новосибирск)</w:t>
      </w:r>
      <w:r w:rsidR="00FB530C" w:rsidRPr="00740533">
        <w:rPr>
          <w:rFonts w:ascii="Arial" w:hAnsi="Arial" w:cs="Arial"/>
          <w:b/>
          <w:sz w:val="28"/>
        </w:rPr>
        <w:t xml:space="preserve"> </w:t>
      </w:r>
    </w:p>
    <w:p w:rsidR="00FB530C" w:rsidRPr="00740533" w:rsidRDefault="00FB530C" w:rsidP="00D81E16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FB530C" w:rsidRPr="00740533" w:rsidRDefault="007D785A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10</w:t>
      </w:r>
      <w:r w:rsidR="00FB530C" w:rsidRPr="00740533">
        <w:rPr>
          <w:rFonts w:ascii="Arial" w:hAnsi="Arial" w:cs="Arial"/>
          <w:b/>
          <w:sz w:val="28"/>
        </w:rPr>
        <w:t>:</w:t>
      </w:r>
      <w:r w:rsidR="00013667" w:rsidRPr="00740533">
        <w:rPr>
          <w:rFonts w:ascii="Arial" w:hAnsi="Arial" w:cs="Arial"/>
          <w:b/>
          <w:sz w:val="28"/>
        </w:rPr>
        <w:t>40-10:55</w:t>
      </w:r>
      <w:r w:rsidR="00FB530C" w:rsidRPr="00740533">
        <w:rPr>
          <w:rFonts w:ascii="Arial" w:hAnsi="Arial" w:cs="Arial"/>
          <w:b/>
          <w:sz w:val="28"/>
        </w:rPr>
        <w:t xml:space="preserve">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Является ли локтевая артерия альтернативой доступу через лучевую артерию: систематическое применение доступа через локтевую артерию в клинической практике</w:t>
      </w:r>
      <w:r w:rsidR="00FB530C" w:rsidRPr="00740533">
        <w:rPr>
          <w:rFonts w:ascii="Arial" w:hAnsi="Arial" w:cs="Arial"/>
          <w:b/>
          <w:i/>
          <w:sz w:val="28"/>
        </w:rPr>
        <w:t xml:space="preserve"> -  Матчин Ю.Г. (Москва)</w:t>
      </w:r>
    </w:p>
    <w:p w:rsidR="00FB530C" w:rsidRPr="00740533" w:rsidRDefault="00013667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10:55</w:t>
      </w:r>
      <w:r w:rsidR="00182BD3" w:rsidRPr="00740533">
        <w:rPr>
          <w:rFonts w:ascii="Arial" w:hAnsi="Arial" w:cs="Arial"/>
          <w:b/>
          <w:sz w:val="28"/>
        </w:rPr>
        <w:t>-11:1</w:t>
      </w:r>
      <w:r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Доступ через артерии предплечья</w:t>
      </w:r>
      <w:r w:rsidR="00FB530C" w:rsidRPr="00740533">
        <w:rPr>
          <w:rFonts w:ascii="Arial" w:hAnsi="Arial" w:cs="Arial"/>
          <w:b/>
          <w:sz w:val="28"/>
        </w:rPr>
        <w:t xml:space="preserve"> </w:t>
      </w:r>
      <w:r w:rsidR="00FB530C" w:rsidRPr="00740533">
        <w:rPr>
          <w:rFonts w:ascii="Arial" w:hAnsi="Arial" w:cs="Arial"/>
          <w:sz w:val="28"/>
        </w:rPr>
        <w:t>и кисти</w:t>
      </w:r>
      <w:r w:rsidR="00FB530C" w:rsidRPr="00740533">
        <w:rPr>
          <w:rFonts w:ascii="Arial" w:hAnsi="Arial" w:cs="Arial"/>
          <w:b/>
          <w:sz w:val="28"/>
        </w:rPr>
        <w:t xml:space="preserve"> – </w:t>
      </w:r>
      <w:r w:rsidR="00FB530C" w:rsidRPr="00740533">
        <w:rPr>
          <w:rFonts w:ascii="Arial" w:hAnsi="Arial" w:cs="Arial"/>
          <w:b/>
          <w:sz w:val="28"/>
        </w:rPr>
        <w:br/>
      </w:r>
      <w:r w:rsidR="00FB530C" w:rsidRPr="00740533">
        <w:rPr>
          <w:rFonts w:ascii="Arial" w:hAnsi="Arial" w:cs="Arial"/>
          <w:b/>
          <w:i/>
          <w:sz w:val="28"/>
        </w:rPr>
        <w:t>Каледин А.Л.  (Санкт-Петербург)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</w:p>
    <w:p w:rsidR="00FB530C" w:rsidRPr="00740533" w:rsidRDefault="00FB530C" w:rsidP="00385C9C">
      <w:pPr>
        <w:spacing w:line="360" w:lineRule="auto"/>
        <w:ind w:left="2120" w:hanging="2120"/>
        <w:jc w:val="both"/>
        <w:rPr>
          <w:rFonts w:ascii="Arial" w:hAnsi="Arial" w:cs="Arial"/>
          <w:b/>
          <w:sz w:val="24"/>
        </w:rPr>
      </w:pPr>
      <w:r w:rsidRPr="00740533">
        <w:rPr>
          <w:rFonts w:ascii="Arial" w:hAnsi="Arial" w:cs="Arial"/>
          <w:b/>
          <w:sz w:val="28"/>
        </w:rPr>
        <w:t>11:</w:t>
      </w:r>
      <w:r w:rsidR="00182BD3" w:rsidRPr="00740533">
        <w:rPr>
          <w:rFonts w:ascii="Arial" w:hAnsi="Arial" w:cs="Arial"/>
          <w:b/>
          <w:sz w:val="28"/>
        </w:rPr>
        <w:t>1</w:t>
      </w:r>
      <w:r w:rsidR="00013667" w:rsidRPr="00740533">
        <w:rPr>
          <w:rFonts w:ascii="Arial" w:hAnsi="Arial" w:cs="Arial"/>
          <w:b/>
          <w:sz w:val="28"/>
        </w:rPr>
        <w:t>0</w:t>
      </w:r>
      <w:r w:rsidRPr="00740533">
        <w:rPr>
          <w:rFonts w:ascii="Arial" w:hAnsi="Arial" w:cs="Arial"/>
          <w:b/>
          <w:sz w:val="28"/>
        </w:rPr>
        <w:t xml:space="preserve"> – </w:t>
      </w:r>
      <w:r w:rsidR="00013667" w:rsidRPr="00740533">
        <w:rPr>
          <w:rFonts w:ascii="Arial" w:hAnsi="Arial" w:cs="Arial"/>
          <w:b/>
          <w:sz w:val="28"/>
        </w:rPr>
        <w:t>11:5</w:t>
      </w:r>
      <w:r w:rsidR="007D785A" w:rsidRPr="00740533">
        <w:rPr>
          <w:rFonts w:ascii="Arial" w:hAnsi="Arial" w:cs="Arial"/>
          <w:b/>
          <w:sz w:val="28"/>
        </w:rPr>
        <w:t>5</w:t>
      </w:r>
      <w:r w:rsidRPr="00740533">
        <w:rPr>
          <w:rFonts w:ascii="Arial" w:hAnsi="Arial" w:cs="Arial"/>
          <w:b/>
          <w:sz w:val="28"/>
        </w:rPr>
        <w:t xml:space="preserve">  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i/>
          <w:sz w:val="28"/>
          <w:szCs w:val="28"/>
        </w:rPr>
        <w:t xml:space="preserve">Демонстрация операций из </w:t>
      </w:r>
      <w:r w:rsidR="00385C9C" w:rsidRPr="00740533">
        <w:rPr>
          <w:rFonts w:ascii="Arial" w:hAnsi="Arial" w:cs="Arial"/>
          <w:b/>
          <w:i/>
          <w:sz w:val="28"/>
          <w:szCs w:val="28"/>
        </w:rPr>
        <w:t>ЦКГ МВД Польши (Варшава)</w:t>
      </w:r>
    </w:p>
    <w:p w:rsidR="00FB530C" w:rsidRPr="00740533" w:rsidRDefault="00FB530C" w:rsidP="00D81E1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B530C" w:rsidRPr="00740533" w:rsidRDefault="00013667" w:rsidP="00D81E16">
      <w:pPr>
        <w:spacing w:line="360" w:lineRule="auto"/>
        <w:ind w:left="2120" w:hanging="2120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11:55 – 12</w:t>
      </w:r>
      <w:r w:rsidR="007D785A" w:rsidRPr="00740533">
        <w:rPr>
          <w:rFonts w:ascii="Arial" w:hAnsi="Arial" w:cs="Arial"/>
          <w:b/>
          <w:sz w:val="28"/>
        </w:rPr>
        <w:t>:</w:t>
      </w:r>
      <w:r w:rsidRPr="00740533">
        <w:rPr>
          <w:rFonts w:ascii="Arial" w:hAnsi="Arial" w:cs="Arial"/>
          <w:b/>
          <w:sz w:val="28"/>
        </w:rPr>
        <w:t>1</w:t>
      </w:r>
      <w:r w:rsidR="007D785A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Доступы через вены предплечья для эндоваскулярных вмешательств в венозной системе</w:t>
      </w:r>
      <w:r w:rsidR="00FB530C" w:rsidRPr="00740533">
        <w:rPr>
          <w:rFonts w:ascii="Arial" w:hAnsi="Arial" w:cs="Arial"/>
          <w:b/>
          <w:i/>
          <w:sz w:val="28"/>
        </w:rPr>
        <w:t xml:space="preserve"> </w:t>
      </w:r>
      <w:r w:rsidR="00FB530C" w:rsidRPr="00740533">
        <w:rPr>
          <w:rFonts w:ascii="Arial" w:hAnsi="Arial" w:cs="Arial"/>
          <w:b/>
          <w:sz w:val="28"/>
        </w:rPr>
        <w:t xml:space="preserve">– </w:t>
      </w:r>
      <w:r w:rsidR="00FB530C" w:rsidRPr="00740533">
        <w:rPr>
          <w:rFonts w:ascii="Arial" w:hAnsi="Arial" w:cs="Arial"/>
          <w:b/>
          <w:sz w:val="28"/>
        </w:rPr>
        <w:br/>
      </w:r>
      <w:r w:rsidR="00FB530C" w:rsidRPr="00740533">
        <w:rPr>
          <w:rFonts w:ascii="Arial" w:hAnsi="Arial" w:cs="Arial"/>
          <w:b/>
          <w:i/>
          <w:sz w:val="28"/>
        </w:rPr>
        <w:t>Данилов Н.В. (Москва)</w:t>
      </w:r>
    </w:p>
    <w:p w:rsidR="00FA2916" w:rsidRPr="00740533" w:rsidRDefault="00FA2916" w:rsidP="00D81E16">
      <w:pPr>
        <w:spacing w:line="360" w:lineRule="auto"/>
        <w:ind w:left="2120" w:hanging="2120"/>
        <w:jc w:val="both"/>
        <w:rPr>
          <w:rFonts w:ascii="Arial" w:hAnsi="Arial" w:cs="Arial"/>
          <w:b/>
          <w:sz w:val="28"/>
        </w:rPr>
      </w:pPr>
    </w:p>
    <w:p w:rsidR="00FB530C" w:rsidRPr="00740533" w:rsidRDefault="00CF38F0" w:rsidP="00D81E16">
      <w:pPr>
        <w:spacing w:line="360" w:lineRule="auto"/>
        <w:jc w:val="both"/>
        <w:rPr>
          <w:rFonts w:ascii="Arial" w:hAnsi="Arial" w:cs="Arial"/>
          <w:sz w:val="28"/>
        </w:rPr>
      </w:pPr>
      <w:r w:rsidRPr="00740533">
        <w:rPr>
          <w:rFonts w:ascii="Arial" w:hAnsi="Arial" w:cs="Arial"/>
          <w:b/>
          <w:sz w:val="28"/>
        </w:rPr>
        <w:t>12:10 – 12:4</w:t>
      </w:r>
      <w:r w:rsidR="00FB530C" w:rsidRPr="00740533">
        <w:rPr>
          <w:rFonts w:ascii="Arial" w:hAnsi="Arial" w:cs="Arial"/>
          <w:b/>
          <w:sz w:val="28"/>
        </w:rPr>
        <w:t xml:space="preserve">0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Перерыв</w:t>
      </w:r>
    </w:p>
    <w:p w:rsidR="00FA2916" w:rsidRPr="00740533" w:rsidRDefault="00FA2916" w:rsidP="00D81E16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FB530C" w:rsidRPr="00740533" w:rsidRDefault="00CF38F0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lastRenderedPageBreak/>
        <w:t>12:40 - 13:0</w:t>
      </w:r>
      <w:r w:rsidR="00FB530C" w:rsidRPr="00740533">
        <w:rPr>
          <w:rFonts w:ascii="Arial" w:hAnsi="Arial" w:cs="Arial"/>
          <w:b/>
          <w:sz w:val="28"/>
        </w:rPr>
        <w:t xml:space="preserve">0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Обзор «</w:t>
      </w:r>
      <w:r w:rsidR="00FB530C" w:rsidRPr="00740533">
        <w:rPr>
          <w:rFonts w:ascii="Arial" w:hAnsi="Arial" w:cs="Arial"/>
          <w:sz w:val="28"/>
          <w:lang w:val="en-US"/>
        </w:rPr>
        <w:t>Slender</w:t>
      </w:r>
      <w:r w:rsidR="00FB530C" w:rsidRPr="00740533">
        <w:rPr>
          <w:rFonts w:ascii="Arial" w:hAnsi="Arial" w:cs="Arial"/>
          <w:sz w:val="28"/>
        </w:rPr>
        <w:t>-техники»: методика и техника, инструментарий</w:t>
      </w:r>
      <w:r w:rsidR="00FB530C" w:rsidRPr="00740533">
        <w:rPr>
          <w:rFonts w:ascii="Arial" w:hAnsi="Arial" w:cs="Arial"/>
          <w:b/>
          <w:i/>
          <w:sz w:val="28"/>
        </w:rPr>
        <w:t xml:space="preserve"> </w:t>
      </w:r>
      <w:r w:rsidR="00FB530C" w:rsidRPr="00740533">
        <w:rPr>
          <w:rFonts w:ascii="Arial" w:hAnsi="Arial" w:cs="Arial"/>
          <w:b/>
          <w:sz w:val="28"/>
        </w:rPr>
        <w:t xml:space="preserve"> - </w:t>
      </w:r>
      <w:r w:rsidR="00FB530C" w:rsidRPr="00740533">
        <w:rPr>
          <w:rFonts w:ascii="Arial" w:hAnsi="Arial" w:cs="Arial"/>
          <w:b/>
          <w:i/>
          <w:sz w:val="28"/>
        </w:rPr>
        <w:t>Кименеи Ф. (Нидерланды)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</w:p>
    <w:p w:rsidR="00FB530C" w:rsidRPr="00740533" w:rsidRDefault="00CF38F0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13:00 – 13</w:t>
      </w:r>
      <w:r w:rsidR="00FB530C" w:rsidRPr="00740533">
        <w:rPr>
          <w:rFonts w:ascii="Arial" w:hAnsi="Arial" w:cs="Arial"/>
          <w:b/>
          <w:sz w:val="28"/>
        </w:rPr>
        <w:t>:</w:t>
      </w:r>
      <w:r w:rsidRPr="00740533">
        <w:rPr>
          <w:rFonts w:ascii="Arial" w:hAnsi="Arial" w:cs="Arial"/>
          <w:b/>
          <w:sz w:val="28"/>
        </w:rPr>
        <w:t>45</w:t>
      </w:r>
      <w:r w:rsidR="00FB530C" w:rsidRPr="00740533">
        <w:rPr>
          <w:rFonts w:ascii="Arial" w:hAnsi="Arial" w:cs="Arial"/>
          <w:b/>
          <w:sz w:val="28"/>
        </w:rPr>
        <w:t xml:space="preserve">  </w:t>
      </w:r>
      <w:r w:rsidR="00FB530C" w:rsidRPr="00740533">
        <w:rPr>
          <w:rFonts w:ascii="Arial" w:hAnsi="Arial" w:cs="Arial"/>
          <w:b/>
          <w:sz w:val="28"/>
        </w:rPr>
        <w:tab/>
        <w:t xml:space="preserve">Демонстрация операций из операционной </w:t>
      </w:r>
      <w:r w:rsidR="00FB530C" w:rsidRPr="00740533">
        <w:rPr>
          <w:rFonts w:ascii="Arial" w:hAnsi="Arial" w:cs="Arial"/>
          <w:b/>
          <w:sz w:val="28"/>
        </w:rPr>
        <w:br/>
        <w:t>ГКБ №40 (Санкт-Петербург)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</w:p>
    <w:p w:rsidR="00CF38F0" w:rsidRPr="00740533" w:rsidRDefault="00CF38F0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</w:p>
    <w:p w:rsidR="00CF38F0" w:rsidRPr="00740533" w:rsidRDefault="00CF38F0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13:45-14:00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</w:rPr>
        <w:t>Осложнения трансрадиального доступа: профилактика и лечение</w:t>
      </w:r>
      <w:r w:rsidRPr="00740533">
        <w:rPr>
          <w:rFonts w:ascii="Arial" w:hAnsi="Arial" w:cs="Arial"/>
          <w:b/>
          <w:sz w:val="28"/>
        </w:rPr>
        <w:t xml:space="preserve"> – </w:t>
      </w:r>
      <w:r w:rsidRPr="00740533">
        <w:rPr>
          <w:rFonts w:ascii="Arial" w:hAnsi="Arial" w:cs="Arial"/>
          <w:b/>
          <w:i/>
          <w:sz w:val="28"/>
        </w:rPr>
        <w:t>Семитко С.П. (Москва)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14:</w:t>
      </w:r>
      <w:r w:rsidR="00182BD3" w:rsidRPr="00740533">
        <w:rPr>
          <w:rFonts w:ascii="Arial" w:hAnsi="Arial" w:cs="Arial"/>
          <w:b/>
          <w:sz w:val="28"/>
        </w:rPr>
        <w:t>00-14:2</w:t>
      </w:r>
      <w:r w:rsidRPr="00740533">
        <w:rPr>
          <w:rFonts w:ascii="Arial" w:hAnsi="Arial" w:cs="Arial"/>
          <w:b/>
          <w:sz w:val="28"/>
        </w:rPr>
        <w:t>0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</w:rPr>
        <w:t>Реальна ли проблема увеличения риска осложнений бедренного доступа в клиниках с преимущественно лучевым доступом?</w:t>
      </w:r>
      <w:r w:rsidRPr="00740533">
        <w:rPr>
          <w:rFonts w:ascii="Arial" w:hAnsi="Arial" w:cs="Arial"/>
          <w:b/>
          <w:sz w:val="28"/>
        </w:rPr>
        <w:t xml:space="preserve"> – </w:t>
      </w:r>
      <w:r w:rsidRPr="00740533">
        <w:rPr>
          <w:rFonts w:ascii="Arial" w:hAnsi="Arial" w:cs="Arial"/>
          <w:b/>
          <w:i/>
          <w:sz w:val="28"/>
        </w:rPr>
        <w:t>Нолан Дж. (Великобритания)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</w:p>
    <w:p w:rsidR="00FB530C" w:rsidRPr="00740533" w:rsidRDefault="00FB530C" w:rsidP="004C6DF1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</w:p>
    <w:p w:rsidR="00FB530C" w:rsidRPr="00740533" w:rsidRDefault="00FB530C" w:rsidP="00E02FD5">
      <w:pPr>
        <w:spacing w:line="360" w:lineRule="auto"/>
        <w:ind w:left="2124" w:hanging="2124"/>
        <w:rPr>
          <w:rFonts w:ascii="Arial Black" w:hAnsi="Arial Black" w:cs="Arial"/>
          <w:b/>
          <w:sz w:val="28"/>
        </w:rPr>
      </w:pPr>
      <w:r w:rsidRPr="00740533">
        <w:rPr>
          <w:rFonts w:ascii="Arial Black" w:hAnsi="Arial Black" w:cs="Arial"/>
          <w:b/>
          <w:sz w:val="28"/>
        </w:rPr>
        <w:t>1</w:t>
      </w:r>
      <w:r w:rsidR="00182BD3" w:rsidRPr="00740533">
        <w:rPr>
          <w:rFonts w:ascii="Arial Black" w:hAnsi="Arial Black" w:cs="Arial"/>
          <w:b/>
          <w:sz w:val="28"/>
        </w:rPr>
        <w:t>4:20–15:1</w:t>
      </w:r>
      <w:r w:rsidRPr="00740533">
        <w:rPr>
          <w:rFonts w:ascii="Arial Black" w:hAnsi="Arial Black" w:cs="Arial"/>
          <w:b/>
          <w:sz w:val="28"/>
        </w:rPr>
        <w:t>0  Секция: «Мой самый интересный случай трансрадиального вмешательства в 2016 году в коронарной и/или периферической системе»</w:t>
      </w:r>
    </w:p>
    <w:p w:rsidR="00FB530C" w:rsidRPr="00740533" w:rsidRDefault="003F162E" w:rsidP="005533AF">
      <w:pPr>
        <w:spacing w:line="360" w:lineRule="auto"/>
        <w:rPr>
          <w:rFonts w:ascii="Arial" w:hAnsi="Arial" w:cs="Arial"/>
          <w:sz w:val="28"/>
        </w:rPr>
      </w:pPr>
      <w:r w:rsidRPr="00740533">
        <w:rPr>
          <w:rFonts w:ascii="Arial" w:hAnsi="Arial" w:cs="Arial"/>
          <w:b/>
          <w:sz w:val="28"/>
        </w:rPr>
        <w:t>14:20-15:2</w:t>
      </w:r>
      <w:r w:rsidR="00FB530C" w:rsidRPr="00740533">
        <w:rPr>
          <w:rFonts w:ascii="Arial" w:hAnsi="Arial" w:cs="Arial"/>
          <w:b/>
          <w:sz w:val="28"/>
        </w:rPr>
        <w:t xml:space="preserve">0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 xml:space="preserve">Анализ клинических случаев (продолжительность </w:t>
      </w:r>
    </w:p>
    <w:p w:rsidR="00FB530C" w:rsidRPr="00740533" w:rsidRDefault="00FB530C" w:rsidP="00426F2F">
      <w:pPr>
        <w:spacing w:line="360" w:lineRule="auto"/>
        <w:ind w:left="1416" w:firstLine="708"/>
        <w:rPr>
          <w:rFonts w:ascii="Arial" w:hAnsi="Arial" w:cs="Arial"/>
          <w:sz w:val="28"/>
        </w:rPr>
      </w:pPr>
      <w:r w:rsidRPr="00740533">
        <w:rPr>
          <w:rFonts w:ascii="Arial" w:hAnsi="Arial" w:cs="Arial"/>
          <w:sz w:val="28"/>
        </w:rPr>
        <w:t>каждого сообщения - 5 мин,  обсуждение – 5 мин)</w:t>
      </w:r>
    </w:p>
    <w:p w:rsidR="00FB530C" w:rsidRPr="00740533" w:rsidRDefault="00FB530C" w:rsidP="002B2BF7">
      <w:pPr>
        <w:spacing w:line="360" w:lineRule="auto"/>
        <w:ind w:left="2124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i/>
          <w:sz w:val="28"/>
        </w:rPr>
        <w:t>Модераторы:  Рузка З., Дундуа Д.П., Волков С.В., Меркулов Е.В.</w:t>
      </w:r>
    </w:p>
    <w:p w:rsidR="00FB530C" w:rsidRPr="00740533" w:rsidRDefault="00FB530C" w:rsidP="002F20FB">
      <w:pPr>
        <w:spacing w:line="360" w:lineRule="auto"/>
        <w:ind w:left="2124" w:firstLine="708"/>
        <w:rPr>
          <w:rFonts w:ascii="Arial" w:hAnsi="Arial" w:cs="Arial"/>
          <w:sz w:val="28"/>
        </w:rPr>
      </w:pPr>
      <w:r w:rsidRPr="00740533">
        <w:rPr>
          <w:rFonts w:ascii="Arial" w:hAnsi="Arial" w:cs="Arial"/>
          <w:sz w:val="28"/>
        </w:rPr>
        <w:t xml:space="preserve">        Участники:</w:t>
      </w:r>
    </w:p>
    <w:p w:rsidR="00FB530C" w:rsidRPr="00740533" w:rsidRDefault="00FB530C" w:rsidP="005533AF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lastRenderedPageBreak/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Артемьев А.Н. (Нижний Новгород)</w:t>
      </w:r>
    </w:p>
    <w:p w:rsidR="003F162E" w:rsidRPr="00740533" w:rsidRDefault="003F162E" w:rsidP="005533AF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Майсков  В.В. (Москва)</w:t>
      </w:r>
    </w:p>
    <w:p w:rsidR="00FB530C" w:rsidRPr="00740533" w:rsidRDefault="00FB530C" w:rsidP="005533AF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Столяров Д.В. (Красноярск)</w:t>
      </w:r>
    </w:p>
    <w:p w:rsidR="00FB530C" w:rsidRPr="00740533" w:rsidRDefault="00FB530C" w:rsidP="005533AF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Ишметов В.Ш. (Уфа)</w:t>
      </w:r>
    </w:p>
    <w:p w:rsidR="00FB530C" w:rsidRPr="00740533" w:rsidRDefault="00FB530C" w:rsidP="005533AF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Коротких А.В. (Тюмень)</w:t>
      </w:r>
    </w:p>
    <w:p w:rsidR="006169E8" w:rsidRPr="00740533" w:rsidRDefault="006169E8" w:rsidP="005533AF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="00740533" w:rsidRPr="00740533">
        <w:rPr>
          <w:rFonts w:ascii="Arial" w:hAnsi="Arial" w:cs="Arial"/>
          <w:b/>
          <w:sz w:val="28"/>
        </w:rPr>
        <w:t>Мизин А.Г. (Ханты-Мансийск)</w:t>
      </w:r>
    </w:p>
    <w:p w:rsidR="00FB530C" w:rsidRPr="00740533" w:rsidRDefault="00FB530C" w:rsidP="005533AF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</w:p>
    <w:p w:rsidR="00FB530C" w:rsidRPr="00740533" w:rsidRDefault="00FB530C" w:rsidP="005533AF">
      <w:pPr>
        <w:spacing w:line="360" w:lineRule="auto"/>
        <w:rPr>
          <w:rFonts w:ascii="Arial Black" w:hAnsi="Arial Black" w:cs="Arial"/>
          <w:b/>
          <w:i/>
          <w:sz w:val="32"/>
        </w:rPr>
      </w:pPr>
      <w:r w:rsidRPr="00740533">
        <w:rPr>
          <w:rFonts w:ascii="Arial Black" w:hAnsi="Arial Black" w:cs="Arial"/>
          <w:b/>
          <w:sz w:val="32"/>
          <w:lang w:val="en-US"/>
        </w:rPr>
        <w:t>II</w:t>
      </w:r>
      <w:r w:rsidRPr="00740533">
        <w:rPr>
          <w:rFonts w:ascii="Arial Black" w:hAnsi="Arial Black" w:cs="Arial"/>
          <w:b/>
          <w:sz w:val="32"/>
        </w:rPr>
        <w:t xml:space="preserve"> секция:</w:t>
      </w:r>
      <w:r w:rsidRPr="00740533">
        <w:rPr>
          <w:rFonts w:ascii="Arial Black" w:hAnsi="Arial Black" w:cs="Arial"/>
          <w:b/>
          <w:i/>
          <w:sz w:val="32"/>
        </w:rPr>
        <w:t xml:space="preserve"> </w:t>
      </w:r>
      <w:r w:rsidRPr="00740533">
        <w:rPr>
          <w:rFonts w:ascii="Arial Black" w:hAnsi="Arial Black" w:cs="Arial"/>
          <w:b/>
          <w:i/>
          <w:sz w:val="24"/>
        </w:rPr>
        <w:t xml:space="preserve">трансрадиальные вмешательства на коронарной и периферической артериальной системе - </w:t>
      </w:r>
      <w:r w:rsidRPr="00740533">
        <w:rPr>
          <w:rFonts w:ascii="Arial Black" w:hAnsi="Arial Black" w:cs="Arial"/>
          <w:b/>
          <w:i/>
          <w:sz w:val="24"/>
          <w:lang w:val="en-US"/>
        </w:rPr>
        <w:t>I</w:t>
      </w:r>
    </w:p>
    <w:p w:rsidR="00FB530C" w:rsidRPr="00740533" w:rsidRDefault="00FB1FAE" w:rsidP="000309BE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15:20-17:1</w:t>
      </w:r>
      <w:r w:rsidR="00241062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  <w:t xml:space="preserve">Ведущие:  Мизин А.В., Кондрашин С.А., </w:t>
      </w:r>
      <w:r w:rsidR="00FB530C" w:rsidRPr="00740533">
        <w:rPr>
          <w:rFonts w:ascii="Arial" w:hAnsi="Arial" w:cs="Arial"/>
          <w:b/>
          <w:sz w:val="28"/>
        </w:rPr>
        <w:br/>
        <w:t>Терехин С.А., Майтесян Д.А.</w:t>
      </w:r>
    </w:p>
    <w:p w:rsidR="00FB530C" w:rsidRPr="00740533" w:rsidRDefault="00FB530C" w:rsidP="000309BE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15:</w:t>
      </w:r>
      <w:r w:rsidR="00FB1FAE" w:rsidRPr="00740533">
        <w:rPr>
          <w:rFonts w:ascii="Arial" w:hAnsi="Arial" w:cs="Arial"/>
          <w:b/>
          <w:sz w:val="28"/>
        </w:rPr>
        <w:t>2</w:t>
      </w:r>
      <w:r w:rsidRPr="00740533">
        <w:rPr>
          <w:rFonts w:ascii="Arial" w:hAnsi="Arial" w:cs="Arial"/>
          <w:b/>
          <w:sz w:val="28"/>
        </w:rPr>
        <w:t>0 -</w:t>
      </w:r>
      <w:r w:rsidR="00182BD3" w:rsidRPr="00740533">
        <w:rPr>
          <w:rFonts w:ascii="Arial" w:hAnsi="Arial" w:cs="Arial"/>
          <w:b/>
          <w:sz w:val="28"/>
        </w:rPr>
        <w:t xml:space="preserve"> 15</w:t>
      </w:r>
      <w:r w:rsidRPr="00740533">
        <w:rPr>
          <w:rFonts w:ascii="Arial" w:hAnsi="Arial" w:cs="Arial"/>
          <w:b/>
          <w:sz w:val="28"/>
        </w:rPr>
        <w:t>:</w:t>
      </w:r>
      <w:r w:rsidR="00FB1FAE" w:rsidRPr="00740533">
        <w:rPr>
          <w:rFonts w:ascii="Arial" w:hAnsi="Arial" w:cs="Arial"/>
          <w:b/>
          <w:sz w:val="28"/>
        </w:rPr>
        <w:t>4</w:t>
      </w:r>
      <w:r w:rsidRPr="00740533">
        <w:rPr>
          <w:rFonts w:ascii="Arial" w:hAnsi="Arial" w:cs="Arial"/>
          <w:b/>
          <w:sz w:val="28"/>
        </w:rPr>
        <w:t xml:space="preserve">0  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</w:rPr>
        <w:t>Транспедальный доступ и принципы совмещенного доступа через артерии предплечья и голени в лечении поражений артерий нижних конечностей</w:t>
      </w:r>
      <w:r w:rsidRPr="00740533">
        <w:rPr>
          <w:rFonts w:ascii="Arial" w:hAnsi="Arial" w:cs="Arial"/>
          <w:b/>
          <w:sz w:val="28"/>
        </w:rPr>
        <w:t xml:space="preserve"> -  </w:t>
      </w:r>
      <w:r w:rsidRPr="00740533">
        <w:rPr>
          <w:rFonts w:ascii="Arial" w:hAnsi="Arial" w:cs="Arial"/>
          <w:b/>
          <w:sz w:val="28"/>
        </w:rPr>
        <w:br/>
      </w:r>
      <w:r w:rsidRPr="00740533">
        <w:rPr>
          <w:rFonts w:ascii="Arial" w:hAnsi="Arial" w:cs="Arial"/>
          <w:b/>
          <w:i/>
          <w:sz w:val="28"/>
        </w:rPr>
        <w:t>Рузка З. (Венгрия)</w:t>
      </w:r>
    </w:p>
    <w:p w:rsidR="00241062" w:rsidRPr="00740533" w:rsidRDefault="00241062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</w:p>
    <w:p w:rsidR="00241062" w:rsidRPr="00740533" w:rsidRDefault="00182BD3" w:rsidP="00241062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15</w:t>
      </w:r>
      <w:r w:rsidR="00241062" w:rsidRPr="00740533">
        <w:rPr>
          <w:rFonts w:ascii="Arial" w:hAnsi="Arial" w:cs="Arial"/>
          <w:b/>
          <w:sz w:val="28"/>
        </w:rPr>
        <w:t>:</w:t>
      </w:r>
      <w:r w:rsidR="00FB1FAE" w:rsidRPr="00740533">
        <w:rPr>
          <w:rFonts w:ascii="Arial" w:hAnsi="Arial" w:cs="Arial"/>
          <w:b/>
          <w:sz w:val="28"/>
        </w:rPr>
        <w:t>40-16:2</w:t>
      </w:r>
      <w:r w:rsidR="00241062" w:rsidRPr="00740533">
        <w:rPr>
          <w:rFonts w:ascii="Arial" w:hAnsi="Arial" w:cs="Arial"/>
          <w:b/>
          <w:sz w:val="28"/>
        </w:rPr>
        <w:t>5</w:t>
      </w:r>
      <w:r w:rsidR="00241062" w:rsidRPr="00740533">
        <w:rPr>
          <w:rFonts w:ascii="Arial" w:hAnsi="Arial" w:cs="Arial"/>
          <w:b/>
          <w:sz w:val="28"/>
        </w:rPr>
        <w:tab/>
        <w:t>Демонстрация операции из ЦЭЛТ</w:t>
      </w:r>
    </w:p>
    <w:p w:rsidR="00241062" w:rsidRPr="00740533" w:rsidRDefault="00241062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16:25-16:4</w:t>
      </w:r>
      <w:r w:rsidR="00182BD3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 xml:space="preserve">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Артериальные доступы в лечении критической ишемии нижних конечностей</w:t>
      </w:r>
      <w:r w:rsidR="00FB530C" w:rsidRPr="00740533">
        <w:rPr>
          <w:rFonts w:ascii="Arial" w:hAnsi="Arial" w:cs="Arial"/>
          <w:b/>
          <w:i/>
          <w:sz w:val="28"/>
        </w:rPr>
        <w:t xml:space="preserve"> </w:t>
      </w:r>
      <w:r w:rsidR="00FB530C" w:rsidRPr="00740533">
        <w:rPr>
          <w:rFonts w:ascii="Arial" w:hAnsi="Arial" w:cs="Arial"/>
          <w:b/>
          <w:sz w:val="28"/>
        </w:rPr>
        <w:t xml:space="preserve">– </w:t>
      </w:r>
      <w:r w:rsidR="00FB530C" w:rsidRPr="00740533">
        <w:rPr>
          <w:rFonts w:ascii="Arial" w:hAnsi="Arial" w:cs="Arial"/>
          <w:b/>
          <w:i/>
          <w:sz w:val="28"/>
        </w:rPr>
        <w:t>Антропов А.В. (Санкт-Петербург)</w:t>
      </w: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sz w:val="28"/>
        </w:rPr>
      </w:pPr>
      <w:r w:rsidRPr="00740533">
        <w:rPr>
          <w:rFonts w:ascii="Arial" w:hAnsi="Arial" w:cs="Arial"/>
          <w:b/>
          <w:sz w:val="28"/>
        </w:rPr>
        <w:lastRenderedPageBreak/>
        <w:t>16:40-17:0</w:t>
      </w:r>
      <w:r w:rsidR="00241062" w:rsidRPr="00740533">
        <w:rPr>
          <w:rFonts w:ascii="Arial" w:hAnsi="Arial" w:cs="Arial"/>
          <w:b/>
          <w:sz w:val="28"/>
        </w:rPr>
        <w:t>5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 xml:space="preserve">Дискуссия:  «Транспедальный доступ – аналог трансрадиального доступа для артерий нижних конечностей? Оправдано ли систематическое применение транспедального доступа в эндоваскулярной хирургии?» </w:t>
      </w:r>
      <w:r w:rsidR="00FB530C" w:rsidRPr="00740533">
        <w:rPr>
          <w:rFonts w:ascii="Arial" w:hAnsi="Arial" w:cs="Arial"/>
          <w:sz w:val="28"/>
        </w:rPr>
        <w:tab/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sz w:val="28"/>
        </w:rPr>
        <w:tab/>
      </w:r>
      <w:r w:rsidRPr="00740533">
        <w:rPr>
          <w:rFonts w:ascii="Arial" w:hAnsi="Arial" w:cs="Arial"/>
          <w:sz w:val="28"/>
        </w:rPr>
        <w:tab/>
        <w:t>Участники</w:t>
      </w:r>
      <w:r w:rsidRPr="00740533">
        <w:rPr>
          <w:rFonts w:ascii="Arial" w:hAnsi="Arial" w:cs="Arial"/>
          <w:b/>
          <w:sz w:val="28"/>
        </w:rPr>
        <w:t>:</w:t>
      </w:r>
      <w:r w:rsidRPr="00740533">
        <w:rPr>
          <w:rFonts w:ascii="Arial" w:hAnsi="Arial" w:cs="Arial"/>
          <w:b/>
          <w:sz w:val="28"/>
        </w:rPr>
        <w:tab/>
        <w:t>Былов К.В. – 5 мин</w:t>
      </w:r>
    </w:p>
    <w:p w:rsidR="00FB530C" w:rsidRPr="00740533" w:rsidRDefault="00FB530C" w:rsidP="00F8563E">
      <w:pPr>
        <w:spacing w:line="360" w:lineRule="auto"/>
        <w:ind w:left="4248" w:firstLine="708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Рузка З.</w:t>
      </w:r>
      <w:r w:rsidRPr="00740533">
        <w:rPr>
          <w:rFonts w:ascii="Arial" w:hAnsi="Arial" w:cs="Arial"/>
          <w:b/>
          <w:sz w:val="28"/>
        </w:rPr>
        <w:tab/>
        <w:t>-      5 мин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 xml:space="preserve">   </w:t>
      </w:r>
      <w:r w:rsidRPr="00740533">
        <w:rPr>
          <w:rFonts w:ascii="Arial" w:hAnsi="Arial" w:cs="Arial"/>
          <w:b/>
          <w:sz w:val="28"/>
        </w:rPr>
        <w:tab/>
        <w:t>Мизин А.В. -     5 мин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 xml:space="preserve">   </w:t>
      </w:r>
      <w:r w:rsidRPr="00740533">
        <w:rPr>
          <w:rFonts w:ascii="Arial" w:hAnsi="Arial" w:cs="Arial"/>
          <w:b/>
          <w:sz w:val="28"/>
        </w:rPr>
        <w:tab/>
        <w:t>Терехин С.А. - 5 мин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 xml:space="preserve">  </w:t>
      </w:r>
      <w:r w:rsidRPr="00740533">
        <w:rPr>
          <w:rFonts w:ascii="Arial" w:hAnsi="Arial" w:cs="Arial"/>
          <w:b/>
          <w:sz w:val="28"/>
        </w:rPr>
        <w:tab/>
        <w:t>Майтесян Д.А. - 5 мин</w:t>
      </w: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17:05-17:1</w:t>
      </w:r>
      <w:r w:rsidR="00241062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 xml:space="preserve">Заключение и консенсус </w:t>
      </w:r>
      <w:r w:rsidR="00FB530C" w:rsidRPr="00740533">
        <w:rPr>
          <w:rFonts w:ascii="Arial" w:hAnsi="Arial" w:cs="Arial"/>
          <w:b/>
          <w:sz w:val="28"/>
        </w:rPr>
        <w:t>- Терехин С.А</w:t>
      </w:r>
      <w:r w:rsidR="00FB530C" w:rsidRPr="00740533">
        <w:rPr>
          <w:rFonts w:ascii="Arial" w:hAnsi="Arial" w:cs="Arial"/>
          <w:b/>
          <w:i/>
          <w:sz w:val="28"/>
        </w:rPr>
        <w:t>.</w:t>
      </w:r>
    </w:p>
    <w:p w:rsidR="00FB530C" w:rsidRPr="00740533" w:rsidRDefault="00FB530C" w:rsidP="00847A4E">
      <w:pPr>
        <w:spacing w:line="360" w:lineRule="auto"/>
        <w:ind w:left="2124" w:hanging="2124"/>
        <w:rPr>
          <w:rFonts w:ascii="Sylfaen" w:hAnsi="Sylfaen" w:cs="Arial"/>
          <w:b/>
          <w:sz w:val="28"/>
        </w:rPr>
      </w:pPr>
    </w:p>
    <w:p w:rsidR="00FB530C" w:rsidRPr="00740533" w:rsidRDefault="00FB530C" w:rsidP="00DE50F9">
      <w:pPr>
        <w:spacing w:line="360" w:lineRule="auto"/>
        <w:rPr>
          <w:rFonts w:ascii="Arial Black" w:hAnsi="Arial Black" w:cs="Arial"/>
          <w:b/>
          <w:i/>
          <w:sz w:val="32"/>
        </w:rPr>
      </w:pPr>
      <w:r w:rsidRPr="00740533">
        <w:rPr>
          <w:rFonts w:ascii="Arial Black" w:hAnsi="Arial Black" w:cs="Arial"/>
          <w:b/>
          <w:sz w:val="32"/>
          <w:lang w:val="en-US"/>
        </w:rPr>
        <w:t>III</w:t>
      </w:r>
      <w:r w:rsidRPr="00740533">
        <w:rPr>
          <w:rFonts w:ascii="Arial Black" w:hAnsi="Arial Black" w:cs="Arial"/>
          <w:b/>
          <w:sz w:val="32"/>
        </w:rPr>
        <w:t xml:space="preserve"> секция:</w:t>
      </w:r>
      <w:r w:rsidRPr="00740533">
        <w:rPr>
          <w:rFonts w:ascii="Arial Black" w:hAnsi="Arial Black" w:cs="Arial"/>
          <w:b/>
          <w:i/>
          <w:sz w:val="32"/>
        </w:rPr>
        <w:t xml:space="preserve"> </w:t>
      </w:r>
      <w:r w:rsidRPr="00740533">
        <w:rPr>
          <w:rFonts w:ascii="Arial Black" w:hAnsi="Arial Black" w:cs="Arial"/>
          <w:b/>
          <w:i/>
          <w:sz w:val="24"/>
        </w:rPr>
        <w:t xml:space="preserve">трансрадиальные вмешательства на коронарной и периферической артериальной системе - </w:t>
      </w:r>
      <w:r w:rsidRPr="00740533">
        <w:rPr>
          <w:rFonts w:ascii="Arial Black" w:hAnsi="Arial Black" w:cs="Arial"/>
          <w:b/>
          <w:i/>
          <w:sz w:val="24"/>
          <w:lang w:val="en-US"/>
        </w:rPr>
        <w:t>II</w:t>
      </w:r>
    </w:p>
    <w:p w:rsidR="00FB530C" w:rsidRPr="00740533" w:rsidRDefault="00FB1FAE" w:rsidP="00847A4E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17:1</w:t>
      </w:r>
      <w:r w:rsidR="00241062" w:rsidRPr="00740533">
        <w:rPr>
          <w:rFonts w:ascii="Arial" w:hAnsi="Arial" w:cs="Arial"/>
          <w:b/>
          <w:sz w:val="28"/>
        </w:rPr>
        <w:t>0</w:t>
      </w:r>
      <w:r w:rsidRPr="00740533">
        <w:rPr>
          <w:rFonts w:ascii="Arial" w:hAnsi="Arial" w:cs="Arial"/>
          <w:b/>
          <w:sz w:val="28"/>
        </w:rPr>
        <w:t>-19:50</w:t>
      </w:r>
      <w:r w:rsidR="00FB530C" w:rsidRPr="00740533">
        <w:rPr>
          <w:rFonts w:ascii="Arial" w:hAnsi="Arial" w:cs="Arial"/>
          <w:b/>
          <w:sz w:val="28"/>
        </w:rPr>
        <w:tab/>
        <w:t xml:space="preserve">Ведущие:  </w:t>
      </w:r>
      <w:r w:rsidR="006169E8" w:rsidRPr="00740533">
        <w:rPr>
          <w:rFonts w:ascii="Arial" w:hAnsi="Arial" w:cs="Arial"/>
          <w:b/>
          <w:sz w:val="28"/>
        </w:rPr>
        <w:t>Семитко С.П</w:t>
      </w:r>
      <w:r w:rsidR="00FB530C" w:rsidRPr="00740533">
        <w:rPr>
          <w:rFonts w:ascii="Arial" w:hAnsi="Arial" w:cs="Arial"/>
          <w:b/>
          <w:sz w:val="28"/>
        </w:rPr>
        <w:t>., Волков С.В., Дундуа Д.П., Осиев А.Г.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sz w:val="28"/>
        </w:rPr>
        <w:tab/>
      </w: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17:10-17:3</w:t>
      </w:r>
      <w:r w:rsidR="00241062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  <w:szCs w:val="18"/>
        </w:rPr>
        <w:t>Амбулаторные трансрадиальные эндоваскулярные вмешательства</w:t>
      </w:r>
      <w:r w:rsidR="00FB530C" w:rsidRPr="00740533">
        <w:rPr>
          <w:rFonts w:ascii="Arial" w:hAnsi="Arial" w:cs="Arial"/>
          <w:b/>
          <w:i/>
          <w:sz w:val="28"/>
          <w:szCs w:val="18"/>
        </w:rPr>
        <w:t xml:space="preserve"> </w:t>
      </w:r>
      <w:r w:rsidR="00FB530C" w:rsidRPr="00740533">
        <w:rPr>
          <w:rFonts w:ascii="Arial" w:hAnsi="Arial" w:cs="Arial"/>
          <w:sz w:val="18"/>
          <w:szCs w:val="18"/>
        </w:rPr>
        <w:t xml:space="preserve"> </w:t>
      </w:r>
      <w:r w:rsidR="00FB530C" w:rsidRPr="00740533">
        <w:rPr>
          <w:rFonts w:ascii="Arial" w:hAnsi="Arial" w:cs="Arial"/>
          <w:b/>
          <w:sz w:val="28"/>
          <w:szCs w:val="18"/>
        </w:rPr>
        <w:t xml:space="preserve">- </w:t>
      </w:r>
      <w:r w:rsidR="00FB530C" w:rsidRPr="00740533">
        <w:rPr>
          <w:rFonts w:ascii="Arial" w:hAnsi="Arial" w:cs="Arial"/>
          <w:b/>
          <w:i/>
          <w:sz w:val="28"/>
        </w:rPr>
        <w:t>Кименеи Ф. (Нидерланды)</w:t>
      </w: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17:3</w:t>
      </w:r>
      <w:r w:rsidR="00241062" w:rsidRPr="00740533">
        <w:rPr>
          <w:rFonts w:ascii="Arial" w:hAnsi="Arial" w:cs="Arial"/>
          <w:b/>
          <w:sz w:val="28"/>
        </w:rPr>
        <w:t>0</w:t>
      </w:r>
      <w:r w:rsidRPr="00740533">
        <w:rPr>
          <w:rFonts w:ascii="Arial" w:hAnsi="Arial" w:cs="Arial"/>
          <w:b/>
          <w:sz w:val="28"/>
        </w:rPr>
        <w:t>-17:4</w:t>
      </w:r>
      <w:r w:rsidR="00182BD3" w:rsidRPr="00740533">
        <w:rPr>
          <w:rFonts w:ascii="Arial" w:hAnsi="Arial" w:cs="Arial"/>
          <w:b/>
          <w:sz w:val="28"/>
        </w:rPr>
        <w:t>5</w:t>
      </w:r>
      <w:r w:rsidR="00FB530C" w:rsidRPr="00740533">
        <w:rPr>
          <w:rFonts w:ascii="Arial" w:hAnsi="Arial" w:cs="Arial"/>
          <w:b/>
          <w:sz w:val="28"/>
        </w:rPr>
        <w:t xml:space="preserve"> 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 xml:space="preserve">Лучевой доступ для чрескожных коронарных вмешательств и риск кровотечения при ОИМ с подьемом сегмента </w:t>
      </w:r>
      <w:r w:rsidR="00FB530C" w:rsidRPr="00740533">
        <w:rPr>
          <w:rFonts w:ascii="Arial" w:hAnsi="Arial" w:cs="Arial"/>
          <w:sz w:val="28"/>
          <w:lang w:val="en-US"/>
        </w:rPr>
        <w:t>ST</w:t>
      </w:r>
      <w:r w:rsidR="00FB530C" w:rsidRPr="00740533">
        <w:rPr>
          <w:rFonts w:ascii="Arial" w:hAnsi="Arial" w:cs="Arial"/>
          <w:b/>
          <w:sz w:val="28"/>
        </w:rPr>
        <w:t xml:space="preserve"> </w:t>
      </w:r>
      <w:r w:rsidR="00FB530C" w:rsidRPr="00740533">
        <w:rPr>
          <w:rFonts w:ascii="Arial" w:hAnsi="Arial" w:cs="Arial"/>
          <w:b/>
          <w:i/>
          <w:sz w:val="28"/>
        </w:rPr>
        <w:t>– Закарян Н.В. (Москва)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17:4</w:t>
      </w:r>
      <w:r w:rsidR="009A243F" w:rsidRPr="00740533">
        <w:rPr>
          <w:rFonts w:ascii="Arial" w:hAnsi="Arial" w:cs="Arial"/>
          <w:b/>
          <w:sz w:val="28"/>
        </w:rPr>
        <w:t>5</w:t>
      </w:r>
      <w:r w:rsidR="00182BD3" w:rsidRPr="00740533">
        <w:rPr>
          <w:rFonts w:ascii="Arial" w:hAnsi="Arial" w:cs="Arial"/>
          <w:b/>
          <w:sz w:val="28"/>
        </w:rPr>
        <w:t xml:space="preserve"> – 18</w:t>
      </w:r>
      <w:r w:rsidR="00241062" w:rsidRPr="00740533">
        <w:rPr>
          <w:rFonts w:ascii="Arial" w:hAnsi="Arial" w:cs="Arial"/>
          <w:b/>
          <w:sz w:val="28"/>
        </w:rPr>
        <w:t>:</w:t>
      </w:r>
      <w:r w:rsidRPr="00740533">
        <w:rPr>
          <w:rFonts w:ascii="Arial" w:hAnsi="Arial" w:cs="Arial"/>
          <w:b/>
          <w:sz w:val="28"/>
        </w:rPr>
        <w:t>4</w:t>
      </w:r>
      <w:r w:rsidR="00241062" w:rsidRPr="00740533">
        <w:rPr>
          <w:rFonts w:ascii="Arial" w:hAnsi="Arial" w:cs="Arial"/>
          <w:b/>
          <w:sz w:val="28"/>
        </w:rPr>
        <w:t>5</w:t>
      </w:r>
      <w:r w:rsidR="00FB530C" w:rsidRPr="00740533">
        <w:rPr>
          <w:rFonts w:ascii="Arial" w:hAnsi="Arial" w:cs="Arial"/>
          <w:b/>
          <w:sz w:val="24"/>
        </w:rPr>
        <w:tab/>
      </w:r>
      <w:r w:rsidR="00FB530C" w:rsidRPr="00740533">
        <w:rPr>
          <w:rFonts w:ascii="Arial" w:hAnsi="Arial" w:cs="Arial"/>
          <w:b/>
          <w:sz w:val="28"/>
        </w:rPr>
        <w:t>Демонстрация операций из ЦЭЛТ (Москва)</w:t>
      </w:r>
    </w:p>
    <w:p w:rsidR="00FB530C" w:rsidRPr="00740533" w:rsidRDefault="00FB530C" w:rsidP="00D81E16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lastRenderedPageBreak/>
        <w:t>18:45-19:0</w:t>
      </w:r>
      <w:r w:rsidR="00FB530C" w:rsidRPr="00740533">
        <w:rPr>
          <w:rFonts w:ascii="Arial" w:hAnsi="Arial" w:cs="Arial"/>
          <w:b/>
          <w:sz w:val="28"/>
        </w:rPr>
        <w:t xml:space="preserve">0 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Антиагрегантная и антикоагулянтная терапия при чрескожных интервенциях: современное состояние проблемы</w:t>
      </w:r>
      <w:r w:rsidR="00FB530C" w:rsidRPr="00740533">
        <w:rPr>
          <w:rFonts w:ascii="Arial" w:hAnsi="Arial" w:cs="Arial"/>
          <w:b/>
          <w:sz w:val="28"/>
        </w:rPr>
        <w:t xml:space="preserve"> – </w:t>
      </w:r>
      <w:r w:rsidR="00FB530C" w:rsidRPr="00740533">
        <w:rPr>
          <w:rFonts w:ascii="Arial" w:hAnsi="Arial" w:cs="Arial"/>
          <w:b/>
          <w:i/>
          <w:sz w:val="28"/>
        </w:rPr>
        <w:t>Дундуа Д.П. (Москва)</w:t>
      </w: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19</w:t>
      </w:r>
      <w:r w:rsidR="00FB530C" w:rsidRPr="00740533">
        <w:rPr>
          <w:rFonts w:ascii="Arial" w:hAnsi="Arial" w:cs="Arial"/>
          <w:b/>
          <w:sz w:val="28"/>
        </w:rPr>
        <w:t>:</w:t>
      </w:r>
      <w:r w:rsidRPr="00740533">
        <w:rPr>
          <w:rFonts w:ascii="Arial" w:hAnsi="Arial" w:cs="Arial"/>
          <w:b/>
          <w:sz w:val="28"/>
        </w:rPr>
        <w:t>00-19:2</w:t>
      </w:r>
      <w:r w:rsidR="00FB530C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 xml:space="preserve">Трансрадиальный доступ в эндоваскулярном лечении поражений внутренних сонных артерий </w:t>
      </w:r>
      <w:r w:rsidR="00FB530C" w:rsidRPr="00740533">
        <w:rPr>
          <w:rFonts w:ascii="Arial" w:hAnsi="Arial" w:cs="Arial"/>
          <w:b/>
          <w:i/>
          <w:sz w:val="28"/>
        </w:rPr>
        <w:t xml:space="preserve">–  </w:t>
      </w:r>
      <w:r w:rsidR="00FB530C" w:rsidRPr="00740533">
        <w:rPr>
          <w:rFonts w:ascii="Arial" w:hAnsi="Arial" w:cs="Arial"/>
          <w:b/>
          <w:i/>
          <w:sz w:val="28"/>
        </w:rPr>
        <w:br/>
        <w:t>Рузка З. (Венгрия)</w:t>
      </w:r>
    </w:p>
    <w:p w:rsidR="00FB530C" w:rsidRPr="00740533" w:rsidRDefault="00FB1FAE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19:20-19:3</w:t>
      </w:r>
      <w:r w:rsidR="00241062" w:rsidRPr="00740533">
        <w:rPr>
          <w:rFonts w:ascii="Arial" w:hAnsi="Arial" w:cs="Arial"/>
          <w:b/>
          <w:sz w:val="28"/>
        </w:rPr>
        <w:t>5</w:t>
      </w:r>
      <w:r w:rsidR="00FB530C" w:rsidRPr="00740533">
        <w:rPr>
          <w:rFonts w:ascii="Arial" w:hAnsi="Arial" w:cs="Arial"/>
          <w:b/>
          <w:sz w:val="28"/>
        </w:rPr>
        <w:t xml:space="preserve">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Радиальный доступ при стентировании внутренних сонных артерий: техника, необходимый инструментарий</w:t>
      </w:r>
      <w:r w:rsidR="00FB530C" w:rsidRPr="00740533">
        <w:rPr>
          <w:rFonts w:ascii="Arial" w:hAnsi="Arial" w:cs="Arial"/>
          <w:b/>
          <w:i/>
          <w:sz w:val="28"/>
        </w:rPr>
        <w:t xml:space="preserve"> </w:t>
      </w:r>
      <w:r w:rsidR="00FB530C" w:rsidRPr="00740533">
        <w:rPr>
          <w:rFonts w:ascii="Arial" w:hAnsi="Arial" w:cs="Arial"/>
          <w:b/>
          <w:sz w:val="28"/>
        </w:rPr>
        <w:t xml:space="preserve">– </w:t>
      </w:r>
      <w:r w:rsidR="00FB530C" w:rsidRPr="00740533">
        <w:rPr>
          <w:rFonts w:ascii="Arial" w:hAnsi="Arial" w:cs="Arial"/>
          <w:b/>
          <w:i/>
          <w:sz w:val="28"/>
        </w:rPr>
        <w:t>Волков С.В. (Москва)</w:t>
      </w:r>
    </w:p>
    <w:p w:rsidR="00FB530C" w:rsidRPr="00740533" w:rsidRDefault="00FB1FAE" w:rsidP="00C4694D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19:35-19:45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Обсуждение докладов</w:t>
      </w:r>
    </w:p>
    <w:p w:rsidR="00FB530C" w:rsidRPr="00740533" w:rsidRDefault="00182BD3" w:rsidP="00C4694D">
      <w:pPr>
        <w:spacing w:line="360" w:lineRule="auto"/>
        <w:ind w:left="2124" w:hanging="2124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19:4</w:t>
      </w:r>
      <w:r w:rsidR="00FB1FAE" w:rsidRPr="00740533">
        <w:rPr>
          <w:rFonts w:ascii="Arial" w:hAnsi="Arial" w:cs="Arial"/>
          <w:b/>
          <w:sz w:val="28"/>
        </w:rPr>
        <w:t>5-19:50</w:t>
      </w:r>
      <w:r w:rsidR="00FB530C" w:rsidRPr="00740533">
        <w:rPr>
          <w:rFonts w:ascii="Arial" w:hAnsi="Arial" w:cs="Arial"/>
          <w:b/>
          <w:sz w:val="28"/>
        </w:rPr>
        <w:t xml:space="preserve">   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Подведение итогов первого дня работы</w:t>
      </w:r>
      <w:r w:rsidR="00FB530C" w:rsidRPr="00740533">
        <w:rPr>
          <w:rFonts w:ascii="Arial" w:hAnsi="Arial" w:cs="Arial"/>
          <w:b/>
          <w:sz w:val="28"/>
        </w:rPr>
        <w:t xml:space="preserve"> –</w:t>
      </w:r>
      <w:r w:rsidR="00FB530C" w:rsidRPr="00740533">
        <w:rPr>
          <w:rFonts w:ascii="Arial" w:hAnsi="Arial" w:cs="Arial"/>
          <w:b/>
          <w:i/>
          <w:sz w:val="28"/>
        </w:rPr>
        <w:t>Бабунашвили А.М.</w:t>
      </w:r>
    </w:p>
    <w:p w:rsidR="00EB4031" w:rsidRPr="00740533" w:rsidRDefault="00EB4031" w:rsidP="00DE27EC">
      <w:pPr>
        <w:spacing w:line="360" w:lineRule="auto"/>
        <w:ind w:left="2124" w:hanging="2124"/>
        <w:rPr>
          <w:rFonts w:ascii="Arial" w:hAnsi="Arial" w:cs="Arial"/>
          <w:b/>
          <w:sz w:val="36"/>
        </w:rPr>
      </w:pPr>
    </w:p>
    <w:p w:rsidR="00EB4031" w:rsidRPr="00740533" w:rsidRDefault="00EB4031" w:rsidP="00DE27EC">
      <w:pPr>
        <w:spacing w:line="360" w:lineRule="auto"/>
        <w:ind w:left="2124" w:hanging="2124"/>
        <w:rPr>
          <w:rFonts w:ascii="Arial" w:hAnsi="Arial" w:cs="Arial"/>
          <w:b/>
          <w:sz w:val="36"/>
        </w:rPr>
      </w:pPr>
    </w:p>
    <w:p w:rsidR="00FB530C" w:rsidRPr="00740533" w:rsidRDefault="00FB530C" w:rsidP="00DE27EC">
      <w:pPr>
        <w:spacing w:line="360" w:lineRule="auto"/>
        <w:ind w:left="2124" w:hanging="2124"/>
        <w:rPr>
          <w:rFonts w:ascii="Arial" w:hAnsi="Arial" w:cs="Arial"/>
          <w:b/>
          <w:sz w:val="36"/>
        </w:rPr>
      </w:pPr>
      <w:r w:rsidRPr="00740533">
        <w:rPr>
          <w:rFonts w:ascii="Arial" w:hAnsi="Arial" w:cs="Arial"/>
          <w:b/>
          <w:sz w:val="36"/>
        </w:rPr>
        <w:t>21 ЯНВАРЯ, суббота</w:t>
      </w:r>
    </w:p>
    <w:p w:rsidR="00FB530C" w:rsidRPr="00740533" w:rsidRDefault="00FB530C" w:rsidP="00CB6745">
      <w:pPr>
        <w:spacing w:line="360" w:lineRule="auto"/>
        <w:ind w:left="2124" w:hanging="2124"/>
        <w:jc w:val="both"/>
        <w:rPr>
          <w:rFonts w:ascii="Arial Black" w:hAnsi="Arial Black" w:cs="Arial"/>
          <w:b/>
          <w:sz w:val="24"/>
          <w:szCs w:val="24"/>
        </w:rPr>
      </w:pPr>
      <w:r w:rsidRPr="00740533">
        <w:rPr>
          <w:rFonts w:ascii="Arial Black" w:hAnsi="Arial Black" w:cs="Arial"/>
          <w:b/>
          <w:i/>
          <w:sz w:val="32"/>
          <w:lang w:val="en-US"/>
        </w:rPr>
        <w:t>IV</w:t>
      </w:r>
      <w:r w:rsidRPr="00740533">
        <w:rPr>
          <w:rFonts w:ascii="Arial Black" w:hAnsi="Arial Black" w:cs="Arial"/>
          <w:b/>
          <w:i/>
          <w:sz w:val="32"/>
        </w:rPr>
        <w:t xml:space="preserve"> секция: </w:t>
      </w:r>
      <w:r w:rsidRPr="00740533">
        <w:rPr>
          <w:rFonts w:ascii="Arial Black" w:hAnsi="Arial Black" w:cs="Arial"/>
          <w:b/>
          <w:sz w:val="24"/>
          <w:szCs w:val="24"/>
        </w:rPr>
        <w:t>Сложные коронарные эндоваскулярные</w:t>
      </w:r>
    </w:p>
    <w:p w:rsidR="00FB530C" w:rsidRPr="00740533" w:rsidRDefault="00FB530C" w:rsidP="00EB4031">
      <w:pPr>
        <w:spacing w:line="360" w:lineRule="auto"/>
        <w:ind w:left="1416" w:firstLine="708"/>
        <w:rPr>
          <w:rFonts w:ascii="Arial Black" w:hAnsi="Arial Black" w:cs="Arial"/>
          <w:b/>
          <w:i/>
          <w:sz w:val="32"/>
        </w:rPr>
      </w:pPr>
      <w:r w:rsidRPr="00740533">
        <w:rPr>
          <w:rFonts w:ascii="Arial Black" w:hAnsi="Arial Black" w:cs="Arial"/>
          <w:b/>
          <w:sz w:val="24"/>
          <w:szCs w:val="24"/>
        </w:rPr>
        <w:t>вмешательства</w:t>
      </w:r>
      <w:r w:rsidRPr="00740533">
        <w:rPr>
          <w:rFonts w:ascii="Arial Black" w:hAnsi="Arial Black" w:cs="Arial"/>
          <w:b/>
          <w:sz w:val="24"/>
          <w:szCs w:val="24"/>
        </w:rPr>
        <w:tab/>
        <w:t>, новые технологии и стенты</w:t>
      </w:r>
    </w:p>
    <w:p w:rsidR="00FB530C" w:rsidRPr="00740533" w:rsidRDefault="00FB530C" w:rsidP="00204A72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 xml:space="preserve">Ведущие:    Абугов С.А., Дундуа Д.П., Меркулов Е.В., Осиев А.Г. </w:t>
      </w:r>
    </w:p>
    <w:p w:rsidR="00FB530C" w:rsidRPr="00740533" w:rsidRDefault="00FB530C" w:rsidP="00D81E16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740533">
        <w:rPr>
          <w:rFonts w:ascii="Arial" w:hAnsi="Arial" w:cs="Arial"/>
          <w:b/>
          <w:sz w:val="28"/>
        </w:rPr>
        <w:t xml:space="preserve">09:00 - 10:55  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i/>
          <w:sz w:val="28"/>
        </w:rPr>
        <w:t xml:space="preserve"> </w:t>
      </w:r>
      <w:r w:rsidRPr="00740533">
        <w:rPr>
          <w:rFonts w:ascii="Arial" w:hAnsi="Arial" w:cs="Arial"/>
          <w:sz w:val="28"/>
          <w:szCs w:val="24"/>
        </w:rPr>
        <w:t>Большая дискуссия: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  <w:szCs w:val="24"/>
        </w:rPr>
      </w:pPr>
      <w:r w:rsidRPr="00740533">
        <w:rPr>
          <w:rFonts w:ascii="Arial" w:hAnsi="Arial" w:cs="Arial"/>
          <w:sz w:val="28"/>
          <w:szCs w:val="24"/>
        </w:rPr>
        <w:tab/>
      </w:r>
      <w:r w:rsidRPr="00740533">
        <w:rPr>
          <w:rFonts w:ascii="Arial" w:hAnsi="Arial" w:cs="Arial"/>
          <w:b/>
          <w:sz w:val="28"/>
          <w:szCs w:val="24"/>
        </w:rPr>
        <w:t>Готов ли биорастворимый каркас для ежедневного рутинного применения в интервенционной кардиологии?</w:t>
      </w:r>
    </w:p>
    <w:p w:rsidR="00FB530C" w:rsidRPr="00740533" w:rsidRDefault="00CB669B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  <w:szCs w:val="24"/>
        </w:rPr>
      </w:pPr>
      <w:r w:rsidRPr="00740533">
        <w:rPr>
          <w:rFonts w:ascii="Arial" w:hAnsi="Arial" w:cs="Arial"/>
          <w:b/>
          <w:sz w:val="28"/>
          <w:szCs w:val="24"/>
        </w:rPr>
        <w:lastRenderedPageBreak/>
        <w:t>09:00 – 09:2</w:t>
      </w:r>
      <w:r w:rsidR="00FB530C" w:rsidRPr="00740533">
        <w:rPr>
          <w:rFonts w:ascii="Arial" w:hAnsi="Arial" w:cs="Arial"/>
          <w:b/>
          <w:sz w:val="28"/>
          <w:szCs w:val="24"/>
        </w:rPr>
        <w:t>0</w:t>
      </w:r>
      <w:r w:rsidR="00FB530C" w:rsidRPr="00740533">
        <w:rPr>
          <w:rFonts w:ascii="Arial" w:hAnsi="Arial" w:cs="Arial"/>
          <w:b/>
          <w:sz w:val="28"/>
          <w:szCs w:val="24"/>
        </w:rPr>
        <w:tab/>
      </w:r>
      <w:r w:rsidR="00FB530C" w:rsidRPr="00740533">
        <w:rPr>
          <w:rFonts w:ascii="Arial" w:hAnsi="Arial" w:cs="Arial"/>
          <w:sz w:val="28"/>
          <w:szCs w:val="24"/>
        </w:rPr>
        <w:t>Что показывает внутрисосудистая визуализация в поздние сроки после имплантации биорезорбируемого каркаса (включая анатомически сложные поражения)?</w:t>
      </w:r>
      <w:r w:rsidR="00FB530C" w:rsidRPr="00740533">
        <w:rPr>
          <w:rFonts w:ascii="Arial" w:hAnsi="Arial" w:cs="Arial"/>
          <w:b/>
          <w:i/>
          <w:sz w:val="28"/>
          <w:szCs w:val="24"/>
        </w:rPr>
        <w:t xml:space="preserve"> </w:t>
      </w:r>
    </w:p>
    <w:p w:rsidR="00FB530C" w:rsidRPr="00740533" w:rsidRDefault="00FB530C" w:rsidP="00D81E16">
      <w:pPr>
        <w:spacing w:line="360" w:lineRule="auto"/>
        <w:ind w:left="2124"/>
        <w:jc w:val="both"/>
        <w:rPr>
          <w:rFonts w:ascii="Arial" w:hAnsi="Arial" w:cs="Arial"/>
          <w:b/>
          <w:sz w:val="28"/>
          <w:szCs w:val="24"/>
        </w:rPr>
      </w:pPr>
      <w:r w:rsidRPr="00740533">
        <w:rPr>
          <w:rFonts w:ascii="Arial" w:hAnsi="Arial" w:cs="Arial"/>
          <w:b/>
          <w:i/>
          <w:sz w:val="28"/>
          <w:szCs w:val="24"/>
        </w:rPr>
        <w:t>Бабунашвили А.М. (Москва)</w:t>
      </w:r>
      <w:r w:rsidRPr="00740533">
        <w:rPr>
          <w:rFonts w:ascii="Arial" w:hAnsi="Arial" w:cs="Arial"/>
          <w:b/>
          <w:sz w:val="28"/>
          <w:szCs w:val="24"/>
        </w:rPr>
        <w:t xml:space="preserve"> - 10 мин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  <w:szCs w:val="24"/>
        </w:rPr>
        <w:tab/>
      </w:r>
      <w:r w:rsidRPr="00740533">
        <w:rPr>
          <w:rFonts w:ascii="Arial" w:hAnsi="Arial" w:cs="Arial"/>
          <w:b/>
          <w:i/>
          <w:sz w:val="28"/>
          <w:szCs w:val="24"/>
        </w:rPr>
        <w:t>Меркулов Е.В. (Москва)</w:t>
      </w:r>
      <w:r w:rsidRPr="00740533">
        <w:rPr>
          <w:rFonts w:ascii="Arial" w:hAnsi="Arial" w:cs="Arial"/>
          <w:b/>
          <w:sz w:val="28"/>
          <w:szCs w:val="24"/>
        </w:rPr>
        <w:t xml:space="preserve"> - 10 мин</w:t>
      </w:r>
    </w:p>
    <w:p w:rsidR="00FB530C" w:rsidRPr="00740533" w:rsidRDefault="00CB669B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09:20-09:4</w:t>
      </w:r>
      <w:r w:rsidR="00FB530C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Биорезорбируемые стенты остаются «нишевой» технологией и смогут заместить металлические стенты лишь в небольшом количестве случаев</w:t>
      </w:r>
      <w:r w:rsidR="00FB530C" w:rsidRPr="00740533">
        <w:rPr>
          <w:rFonts w:ascii="Arial" w:hAnsi="Arial" w:cs="Arial"/>
          <w:b/>
          <w:sz w:val="28"/>
        </w:rPr>
        <w:t xml:space="preserve"> – </w:t>
      </w:r>
      <w:r w:rsidR="00FB530C" w:rsidRPr="00740533">
        <w:rPr>
          <w:rFonts w:ascii="Arial" w:hAnsi="Arial" w:cs="Arial"/>
          <w:b/>
          <w:i/>
          <w:sz w:val="28"/>
        </w:rPr>
        <w:t>Абугов С.А. (Москва)</w:t>
      </w:r>
    </w:p>
    <w:p w:rsidR="00FB530C" w:rsidRPr="00740533" w:rsidRDefault="00CB669B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09:40-10:0</w:t>
      </w:r>
      <w:r w:rsidR="00FB530C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Биорезорбируемые каркасы следующего поколения: расширение показаний для имплантации</w:t>
      </w:r>
      <w:r w:rsidR="00FB530C" w:rsidRPr="00740533">
        <w:rPr>
          <w:rFonts w:ascii="Arial" w:hAnsi="Arial" w:cs="Arial"/>
          <w:b/>
          <w:sz w:val="28"/>
        </w:rPr>
        <w:t xml:space="preserve">  - </w:t>
      </w:r>
      <w:r w:rsidR="00FB530C" w:rsidRPr="00740533">
        <w:rPr>
          <w:rFonts w:ascii="Arial" w:hAnsi="Arial" w:cs="Arial"/>
          <w:b/>
          <w:sz w:val="28"/>
        </w:rPr>
        <w:br/>
      </w:r>
      <w:r w:rsidR="00FB530C" w:rsidRPr="00740533">
        <w:rPr>
          <w:rFonts w:ascii="Arial" w:hAnsi="Arial" w:cs="Arial"/>
          <w:b/>
          <w:i/>
          <w:sz w:val="28"/>
        </w:rPr>
        <w:t>Сетти А. (Индия)</w:t>
      </w:r>
    </w:p>
    <w:p w:rsidR="00FB530C" w:rsidRPr="00740533" w:rsidRDefault="00CB669B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10:00-10:4</w:t>
      </w:r>
      <w:r w:rsidR="00FB530C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i/>
          <w:sz w:val="28"/>
          <w:szCs w:val="24"/>
        </w:rPr>
        <w:t xml:space="preserve">Демонстрация и анализ отдаленного (4 года) результата после имплантации </w:t>
      </w:r>
      <w:r w:rsidR="00FB530C" w:rsidRPr="00740533">
        <w:rPr>
          <w:rFonts w:ascii="Arial" w:hAnsi="Arial" w:cs="Arial"/>
          <w:b/>
          <w:i/>
          <w:sz w:val="28"/>
          <w:szCs w:val="24"/>
          <w:lang w:val="en-US"/>
        </w:rPr>
        <w:t>Absorb</w:t>
      </w:r>
      <w:r w:rsidR="00FB530C" w:rsidRPr="00740533">
        <w:rPr>
          <w:rFonts w:ascii="Arial" w:hAnsi="Arial" w:cs="Arial"/>
          <w:b/>
          <w:i/>
          <w:sz w:val="28"/>
          <w:szCs w:val="24"/>
        </w:rPr>
        <w:t xml:space="preserve"> с ОКТ визуализацией из операционной ЦЭЛТ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sz w:val="28"/>
        </w:rPr>
        <w:tab/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sz w:val="28"/>
          <w:szCs w:val="24"/>
        </w:rPr>
      </w:pPr>
      <w:r w:rsidRPr="00740533">
        <w:rPr>
          <w:rFonts w:ascii="Arial" w:hAnsi="Arial" w:cs="Arial"/>
          <w:b/>
          <w:sz w:val="28"/>
        </w:rPr>
        <w:t xml:space="preserve">10:40-10:50  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  <w:szCs w:val="24"/>
        </w:rPr>
        <w:t>Дискуссия с участием экспертов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10:50-10:55</w:t>
      </w:r>
      <w:r w:rsidRPr="00740533">
        <w:rPr>
          <w:rFonts w:ascii="Arial" w:hAnsi="Arial" w:cs="Arial"/>
          <w:b/>
          <w:sz w:val="28"/>
        </w:rPr>
        <w:tab/>
        <w:t>К</w:t>
      </w:r>
      <w:r w:rsidRPr="00740533">
        <w:rPr>
          <w:rFonts w:ascii="Arial" w:hAnsi="Arial" w:cs="Arial"/>
          <w:sz w:val="28"/>
        </w:rPr>
        <w:t>онсенсус</w:t>
      </w:r>
      <w:r w:rsidRPr="00740533">
        <w:rPr>
          <w:rFonts w:ascii="Arial" w:hAnsi="Arial" w:cs="Arial"/>
          <w:b/>
          <w:sz w:val="28"/>
        </w:rPr>
        <w:t xml:space="preserve"> – </w:t>
      </w:r>
      <w:r w:rsidRPr="00740533">
        <w:rPr>
          <w:rFonts w:ascii="Arial" w:hAnsi="Arial" w:cs="Arial"/>
          <w:b/>
          <w:i/>
          <w:sz w:val="28"/>
        </w:rPr>
        <w:t>Абугов С.А.</w:t>
      </w:r>
    </w:p>
    <w:p w:rsidR="00FB530C" w:rsidRPr="00740533" w:rsidRDefault="00FB530C" w:rsidP="002649C1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</w:p>
    <w:p w:rsidR="00FB530C" w:rsidRPr="00740533" w:rsidRDefault="00FB530C" w:rsidP="002649C1">
      <w:pPr>
        <w:spacing w:line="360" w:lineRule="auto"/>
        <w:ind w:left="2124" w:hanging="2124"/>
        <w:rPr>
          <w:rFonts w:ascii="Arial" w:hAnsi="Arial" w:cs="Arial"/>
          <w:b/>
          <w:sz w:val="24"/>
        </w:rPr>
      </w:pPr>
      <w:r w:rsidRPr="00740533">
        <w:rPr>
          <w:rFonts w:ascii="Arial" w:hAnsi="Arial" w:cs="Arial"/>
          <w:b/>
          <w:sz w:val="28"/>
        </w:rPr>
        <w:t>10:55-11:40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  <w:szCs w:val="28"/>
        </w:rPr>
        <w:t>Демонстрация</w:t>
      </w:r>
      <w:r w:rsidRPr="00740533">
        <w:rPr>
          <w:rFonts w:ascii="Arial" w:hAnsi="Arial" w:cs="Arial"/>
          <w:b/>
          <w:sz w:val="24"/>
        </w:rPr>
        <w:t xml:space="preserve"> </w:t>
      </w:r>
      <w:r w:rsidRPr="00740533">
        <w:rPr>
          <w:rFonts w:ascii="Arial" w:hAnsi="Arial" w:cs="Arial"/>
          <w:b/>
          <w:sz w:val="28"/>
          <w:szCs w:val="28"/>
        </w:rPr>
        <w:t>операций из ЦЭЛТ (Москва)</w:t>
      </w:r>
    </w:p>
    <w:p w:rsidR="00FB530C" w:rsidRPr="00740533" w:rsidRDefault="00FB530C" w:rsidP="002649C1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</w:p>
    <w:p w:rsidR="00FB530C" w:rsidRPr="00740533" w:rsidRDefault="00FB530C" w:rsidP="002649C1">
      <w:pPr>
        <w:spacing w:line="360" w:lineRule="auto"/>
        <w:ind w:left="2124" w:hanging="2124"/>
        <w:rPr>
          <w:rFonts w:ascii="Arial Black" w:hAnsi="Arial Black" w:cs="Arial"/>
          <w:b/>
          <w:i/>
          <w:sz w:val="24"/>
        </w:rPr>
      </w:pPr>
      <w:r w:rsidRPr="00740533">
        <w:rPr>
          <w:rFonts w:ascii="Arial Black" w:hAnsi="Arial Black" w:cs="Arial"/>
          <w:b/>
          <w:sz w:val="32"/>
          <w:lang w:val="en-US"/>
        </w:rPr>
        <w:t>V</w:t>
      </w:r>
      <w:r w:rsidRPr="00740533">
        <w:rPr>
          <w:rFonts w:ascii="Arial Black" w:hAnsi="Arial Black" w:cs="Arial"/>
          <w:b/>
          <w:sz w:val="32"/>
        </w:rPr>
        <w:t xml:space="preserve"> секция:</w:t>
      </w:r>
      <w:r w:rsidRPr="00740533">
        <w:rPr>
          <w:rFonts w:ascii="Arial Black" w:hAnsi="Arial Black" w:cs="Arial"/>
          <w:b/>
          <w:i/>
          <w:sz w:val="32"/>
        </w:rPr>
        <w:tab/>
      </w:r>
      <w:r w:rsidRPr="00740533">
        <w:rPr>
          <w:rFonts w:ascii="Arial Black" w:hAnsi="Arial Black" w:cs="Arial"/>
          <w:b/>
          <w:i/>
          <w:sz w:val="24"/>
        </w:rPr>
        <w:t xml:space="preserve">трансрадиальные вмешательства на коронарной и периферической артериальной системе – </w:t>
      </w:r>
      <w:r w:rsidRPr="00740533">
        <w:rPr>
          <w:rFonts w:ascii="Arial Black" w:hAnsi="Arial Black" w:cs="Arial"/>
          <w:b/>
          <w:i/>
          <w:sz w:val="24"/>
          <w:lang w:val="en-US"/>
        </w:rPr>
        <w:t>III</w:t>
      </w:r>
    </w:p>
    <w:p w:rsidR="00FB530C" w:rsidRPr="00740533" w:rsidRDefault="00FB530C" w:rsidP="002649C1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11:40-13:00</w:t>
      </w:r>
      <w:r w:rsidRPr="00740533">
        <w:rPr>
          <w:rFonts w:ascii="Arial" w:hAnsi="Arial" w:cs="Arial"/>
          <w:b/>
          <w:sz w:val="28"/>
        </w:rPr>
        <w:tab/>
        <w:t>Ведущие:</w:t>
      </w:r>
      <w:r w:rsidRPr="00740533">
        <w:rPr>
          <w:rFonts w:ascii="Arial" w:hAnsi="Arial" w:cs="Arial"/>
          <w:b/>
          <w:sz w:val="28"/>
        </w:rPr>
        <w:tab/>
        <w:t>Рузка З., Матчин Ю.Г., Семитко С.П., Осиев А.Г.</w:t>
      </w: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lastRenderedPageBreak/>
        <w:t>11:40-12:00</w:t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</w:rPr>
        <w:t>Одномоментная коронарная ангиопластика с применением новых инструментов</w:t>
      </w:r>
      <w:r w:rsidRPr="00740533">
        <w:rPr>
          <w:rFonts w:ascii="Arial" w:hAnsi="Arial" w:cs="Arial"/>
          <w:b/>
          <w:sz w:val="28"/>
        </w:rPr>
        <w:t xml:space="preserve"> – </w:t>
      </w:r>
      <w:r w:rsidRPr="00740533">
        <w:rPr>
          <w:rFonts w:ascii="Arial" w:hAnsi="Arial" w:cs="Arial"/>
          <w:b/>
          <w:sz w:val="28"/>
        </w:rPr>
        <w:br/>
      </w:r>
      <w:r w:rsidRPr="00740533">
        <w:rPr>
          <w:rFonts w:ascii="Arial" w:hAnsi="Arial" w:cs="Arial"/>
          <w:b/>
          <w:i/>
          <w:sz w:val="28"/>
        </w:rPr>
        <w:t>Кименеи Ф. (Нидерланды)</w:t>
      </w:r>
    </w:p>
    <w:p w:rsidR="00FB530C" w:rsidRPr="00740533" w:rsidRDefault="004B1983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12:00-12:15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 xml:space="preserve">Трансрадиальные коронарные интервенции при ОКС и ОИМ: анализ работы клиники с неотложной помощью  в режиме 24/7 </w:t>
      </w:r>
      <w:r w:rsidR="00FB530C" w:rsidRPr="00740533">
        <w:rPr>
          <w:rFonts w:ascii="Arial" w:hAnsi="Arial" w:cs="Arial"/>
          <w:b/>
          <w:i/>
          <w:sz w:val="28"/>
        </w:rPr>
        <w:t>Майсков В.В. (Москва)</w:t>
      </w:r>
    </w:p>
    <w:p w:rsidR="00FB530C" w:rsidRPr="00740533" w:rsidRDefault="004B1983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12:15-12:3</w:t>
      </w:r>
      <w:r w:rsidR="00FB530C" w:rsidRPr="00740533">
        <w:rPr>
          <w:rFonts w:ascii="Arial" w:hAnsi="Arial" w:cs="Arial"/>
          <w:b/>
          <w:sz w:val="28"/>
        </w:rPr>
        <w:t>0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Клиническая и экономическая эффективность применения трансрадиальных коронарных вмешательств при ОКС</w:t>
      </w:r>
      <w:r w:rsidR="00FB530C" w:rsidRPr="00740533">
        <w:rPr>
          <w:rFonts w:ascii="Arial" w:hAnsi="Arial" w:cs="Arial"/>
          <w:b/>
          <w:sz w:val="28"/>
        </w:rPr>
        <w:t xml:space="preserve"> – </w:t>
      </w:r>
      <w:r w:rsidR="00FB530C" w:rsidRPr="00740533">
        <w:rPr>
          <w:rFonts w:ascii="Arial" w:hAnsi="Arial" w:cs="Arial"/>
          <w:b/>
          <w:i/>
          <w:sz w:val="28"/>
        </w:rPr>
        <w:t>Деркач В.В. (Клин, МО)</w:t>
      </w:r>
    </w:p>
    <w:p w:rsidR="00FB530C" w:rsidRPr="00740533" w:rsidRDefault="004B1983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12:30-12:45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>Терапия для регулирования липидного обмена после эндоваскулярных вмешательств: современная доказательная база</w:t>
      </w:r>
      <w:r w:rsidR="00FB530C" w:rsidRPr="00740533">
        <w:rPr>
          <w:rFonts w:ascii="Arial" w:hAnsi="Arial" w:cs="Arial"/>
          <w:b/>
          <w:sz w:val="28"/>
        </w:rPr>
        <w:t xml:space="preserve"> – </w:t>
      </w:r>
      <w:r w:rsidR="00FB530C" w:rsidRPr="00740533">
        <w:rPr>
          <w:rFonts w:ascii="Arial" w:hAnsi="Arial" w:cs="Arial"/>
          <w:b/>
          <w:i/>
          <w:sz w:val="28"/>
        </w:rPr>
        <w:t>Дундуа Д.П. (Москва)</w:t>
      </w:r>
    </w:p>
    <w:p w:rsidR="00FB530C" w:rsidRPr="00740533" w:rsidRDefault="004B1983" w:rsidP="00D81E16">
      <w:pPr>
        <w:spacing w:line="360" w:lineRule="auto"/>
        <w:ind w:left="2124" w:hanging="2124"/>
        <w:jc w:val="both"/>
        <w:rPr>
          <w:rFonts w:ascii="Arial" w:hAnsi="Arial" w:cs="Arial"/>
          <w:sz w:val="28"/>
        </w:rPr>
      </w:pPr>
      <w:r w:rsidRPr="00740533">
        <w:rPr>
          <w:rFonts w:ascii="Arial" w:hAnsi="Arial" w:cs="Arial"/>
          <w:b/>
          <w:sz w:val="28"/>
        </w:rPr>
        <w:t>12:45-13:15</w:t>
      </w:r>
      <w:r w:rsidR="00FB530C" w:rsidRPr="00740533">
        <w:rPr>
          <w:rFonts w:ascii="Arial" w:hAnsi="Arial" w:cs="Arial"/>
          <w:b/>
          <w:sz w:val="28"/>
        </w:rPr>
        <w:tab/>
        <w:t>Перерыв</w:t>
      </w:r>
      <w:r w:rsidR="00FB530C" w:rsidRPr="00740533">
        <w:rPr>
          <w:rFonts w:ascii="Arial" w:hAnsi="Arial" w:cs="Arial"/>
          <w:b/>
          <w:sz w:val="28"/>
        </w:rPr>
        <w:br/>
      </w:r>
    </w:p>
    <w:p w:rsidR="00FB530C" w:rsidRPr="00740533" w:rsidRDefault="004B1983" w:rsidP="002649C1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 Black" w:hAnsi="Arial Black" w:cs="Arial"/>
          <w:b/>
          <w:sz w:val="28"/>
        </w:rPr>
        <w:t>13:15–14</w:t>
      </w:r>
      <w:r w:rsidR="00FB530C" w:rsidRPr="00740533">
        <w:rPr>
          <w:rFonts w:ascii="Arial Black" w:hAnsi="Arial Black" w:cs="Arial"/>
          <w:b/>
          <w:sz w:val="28"/>
        </w:rPr>
        <w:t>:</w:t>
      </w:r>
      <w:r w:rsidRPr="00740533">
        <w:rPr>
          <w:rFonts w:ascii="Arial Black" w:hAnsi="Arial Black" w:cs="Arial"/>
          <w:b/>
          <w:sz w:val="28"/>
        </w:rPr>
        <w:t>15</w:t>
      </w:r>
      <w:r w:rsidR="00FB530C" w:rsidRPr="00740533">
        <w:rPr>
          <w:rFonts w:ascii="Arial Black" w:hAnsi="Arial Black" w:cs="Arial"/>
          <w:b/>
          <w:sz w:val="28"/>
        </w:rPr>
        <w:t xml:space="preserve">  Секция: Мой самый интересный случай трансрадиального вмешательства в 2016 году в коронарной и/или периферической системе</w:t>
      </w:r>
    </w:p>
    <w:p w:rsidR="00FB530C" w:rsidRPr="00740533" w:rsidRDefault="00FB530C" w:rsidP="00655CF7">
      <w:pPr>
        <w:spacing w:line="360" w:lineRule="auto"/>
        <w:rPr>
          <w:rFonts w:ascii="Arial" w:hAnsi="Arial" w:cs="Arial"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sz w:val="28"/>
        </w:rPr>
        <w:t xml:space="preserve">Анализ клинических случаев (продолжительность </w:t>
      </w:r>
    </w:p>
    <w:p w:rsidR="00FB530C" w:rsidRPr="00740533" w:rsidRDefault="00FB530C" w:rsidP="00655CF7">
      <w:pPr>
        <w:spacing w:line="360" w:lineRule="auto"/>
        <w:ind w:left="1416" w:firstLine="708"/>
        <w:rPr>
          <w:rFonts w:ascii="Arial" w:hAnsi="Arial" w:cs="Arial"/>
          <w:sz w:val="28"/>
        </w:rPr>
      </w:pPr>
      <w:r w:rsidRPr="00740533">
        <w:rPr>
          <w:rFonts w:ascii="Arial" w:hAnsi="Arial" w:cs="Arial"/>
          <w:sz w:val="28"/>
        </w:rPr>
        <w:t>каждого сообщения 5 мин,  обсуждение – 5 мин)</w:t>
      </w:r>
    </w:p>
    <w:p w:rsidR="00A156AF" w:rsidRPr="00740533" w:rsidRDefault="00FB530C" w:rsidP="002B0933">
      <w:pPr>
        <w:spacing w:line="360" w:lineRule="auto"/>
        <w:ind w:left="2124" w:firstLine="6"/>
        <w:rPr>
          <w:rFonts w:ascii="Arial" w:hAnsi="Arial" w:cs="Arial"/>
          <w:sz w:val="28"/>
        </w:rPr>
      </w:pPr>
      <w:r w:rsidRPr="00740533">
        <w:rPr>
          <w:rFonts w:ascii="Arial" w:hAnsi="Arial" w:cs="Arial"/>
          <w:b/>
          <w:i/>
          <w:sz w:val="28"/>
        </w:rPr>
        <w:t>Модераторы:  Волков С.В., Кондрашин С.А., Терехин С.А., Дундуа Д.П</w:t>
      </w:r>
      <w:r w:rsidRPr="00740533">
        <w:rPr>
          <w:rFonts w:ascii="Arial" w:hAnsi="Arial" w:cs="Arial"/>
          <w:b/>
          <w:i/>
          <w:sz w:val="28"/>
        </w:rPr>
        <w:br/>
      </w:r>
      <w:r w:rsidRPr="00740533">
        <w:rPr>
          <w:rFonts w:ascii="Arial" w:hAnsi="Arial" w:cs="Arial"/>
          <w:b/>
          <w:sz w:val="28"/>
        </w:rPr>
        <w:t>Участники:</w:t>
      </w:r>
      <w:r w:rsidRPr="00740533">
        <w:rPr>
          <w:rFonts w:ascii="Arial" w:hAnsi="Arial" w:cs="Arial"/>
          <w:sz w:val="28"/>
        </w:rPr>
        <w:t xml:space="preserve">   </w:t>
      </w:r>
    </w:p>
    <w:p w:rsidR="00FB530C" w:rsidRPr="00740533" w:rsidRDefault="00FB530C" w:rsidP="00A156AF">
      <w:pPr>
        <w:spacing w:line="360" w:lineRule="auto"/>
        <w:ind w:left="2832" w:firstLine="708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Удовиченко А.И. (Москва)</w:t>
      </w:r>
    </w:p>
    <w:p w:rsidR="00FB530C" w:rsidRPr="00740533" w:rsidRDefault="00CB669B" w:rsidP="00655CF7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Ха</w:t>
      </w:r>
      <w:r w:rsidR="00FB530C" w:rsidRPr="00740533">
        <w:rPr>
          <w:rFonts w:ascii="Arial" w:hAnsi="Arial" w:cs="Arial"/>
          <w:b/>
          <w:sz w:val="28"/>
        </w:rPr>
        <w:t>физов Р.Р. (Уфа)</w:t>
      </w:r>
    </w:p>
    <w:p w:rsidR="00FB530C" w:rsidRPr="00740533" w:rsidRDefault="00FB530C" w:rsidP="00655CF7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lastRenderedPageBreak/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Ларионов А.А. (Астрахань)</w:t>
      </w:r>
    </w:p>
    <w:p w:rsidR="00FB530C" w:rsidRPr="00740533" w:rsidRDefault="00FB530C" w:rsidP="00655CF7">
      <w:pPr>
        <w:spacing w:line="360" w:lineRule="auto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Созыкин А.В. (Москва)</w:t>
      </w:r>
    </w:p>
    <w:p w:rsidR="00FB530C" w:rsidRPr="00740533" w:rsidRDefault="00FB530C" w:rsidP="00655CF7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  <w:t>Бирюков С.В. (Рязань)</w:t>
      </w:r>
    </w:p>
    <w:p w:rsidR="00FB530C" w:rsidRPr="00740533" w:rsidRDefault="00A156AF" w:rsidP="00655CF7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b/>
          <w:sz w:val="28"/>
        </w:rPr>
        <w:t>Закарян Н.В. (Москва)</w:t>
      </w:r>
    </w:p>
    <w:p w:rsidR="00FB530C" w:rsidRPr="00740533" w:rsidRDefault="00FB530C" w:rsidP="002649C1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</w:p>
    <w:p w:rsidR="00FB530C" w:rsidRPr="00740533" w:rsidRDefault="00FB530C" w:rsidP="002649C1">
      <w:pPr>
        <w:spacing w:line="360" w:lineRule="auto"/>
        <w:ind w:left="2124" w:hanging="2124"/>
        <w:rPr>
          <w:rFonts w:ascii="Arial" w:hAnsi="Arial" w:cs="Arial"/>
          <w:b/>
          <w:i/>
          <w:iCs/>
          <w:sz w:val="28"/>
          <w:szCs w:val="28"/>
        </w:rPr>
      </w:pPr>
      <w:r w:rsidRPr="00740533">
        <w:rPr>
          <w:rFonts w:ascii="Arial Black" w:hAnsi="Arial Black" w:cs="Arial"/>
          <w:b/>
          <w:sz w:val="32"/>
          <w:lang w:val="en-US"/>
        </w:rPr>
        <w:t>VI</w:t>
      </w:r>
      <w:r w:rsidRPr="00740533">
        <w:rPr>
          <w:rFonts w:ascii="Arial Black" w:hAnsi="Arial Black" w:cs="Arial"/>
          <w:b/>
          <w:sz w:val="32"/>
        </w:rPr>
        <w:t xml:space="preserve"> секция:</w:t>
      </w:r>
      <w:r w:rsidRPr="00740533">
        <w:rPr>
          <w:rFonts w:ascii="Arial Black" w:hAnsi="Arial Black" w:cs="Arial"/>
          <w:b/>
          <w:i/>
          <w:sz w:val="32"/>
        </w:rPr>
        <w:tab/>
      </w:r>
      <w:r w:rsidRPr="00740533">
        <w:rPr>
          <w:rFonts w:ascii="Arial Black" w:hAnsi="Arial Black" w:cs="Arial"/>
          <w:b/>
          <w:i/>
          <w:sz w:val="24"/>
        </w:rPr>
        <w:t xml:space="preserve">Трансрадиальные вмешательства на коронарной и периферической артериальной системе – </w:t>
      </w:r>
      <w:r w:rsidRPr="00740533">
        <w:rPr>
          <w:rFonts w:ascii="Arial Black" w:hAnsi="Arial Black" w:cs="Arial"/>
          <w:b/>
          <w:i/>
          <w:sz w:val="24"/>
          <w:lang w:val="en-US"/>
        </w:rPr>
        <w:t>IV</w:t>
      </w:r>
    </w:p>
    <w:p w:rsidR="00FB530C" w:rsidRPr="00740533" w:rsidRDefault="004B1983" w:rsidP="002B0933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28"/>
        </w:rPr>
        <w:t>14:15</w:t>
      </w:r>
      <w:r w:rsidR="00740533" w:rsidRPr="00740533">
        <w:rPr>
          <w:rFonts w:ascii="Arial" w:hAnsi="Arial" w:cs="Arial"/>
          <w:b/>
          <w:sz w:val="28"/>
        </w:rPr>
        <w:t>-17:25</w:t>
      </w:r>
      <w:r w:rsidR="00FB530C" w:rsidRPr="00740533">
        <w:rPr>
          <w:rFonts w:ascii="Arial" w:hAnsi="Arial" w:cs="Arial"/>
          <w:b/>
          <w:sz w:val="28"/>
        </w:rPr>
        <w:tab/>
        <w:t xml:space="preserve">Ведущие: Семитко С.П., Кондрашин С.А., </w:t>
      </w:r>
      <w:r w:rsidR="00FB530C" w:rsidRPr="00740533">
        <w:rPr>
          <w:rFonts w:ascii="Arial" w:hAnsi="Arial" w:cs="Arial"/>
          <w:b/>
          <w:sz w:val="28"/>
        </w:rPr>
        <w:br/>
        <w:t>Майтесян  Д.А., Терехин С.А.</w:t>
      </w:r>
    </w:p>
    <w:p w:rsidR="00FB530C" w:rsidRPr="00740533" w:rsidRDefault="004B1983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14:15-14:3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>0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iCs/>
          <w:sz w:val="28"/>
          <w:szCs w:val="28"/>
        </w:rPr>
        <w:t>Функциональная анатомия дуги аорты для трансрадиальных вмешательств ниже диафрагмы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B530C" w:rsidRPr="00740533">
        <w:rPr>
          <w:rFonts w:ascii="Arial" w:hAnsi="Arial" w:cs="Arial"/>
          <w:b/>
          <w:i/>
          <w:iCs/>
          <w:sz w:val="28"/>
          <w:szCs w:val="28"/>
        </w:rPr>
        <w:t>Мизин А.В. (Ханты-Мансийск)</w:t>
      </w:r>
    </w:p>
    <w:p w:rsidR="00FB530C" w:rsidRPr="00740533" w:rsidRDefault="004B1983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14:30-14:5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>0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iCs/>
          <w:sz w:val="28"/>
          <w:szCs w:val="28"/>
        </w:rPr>
        <w:t>Оптимальный гемостаз после трансрадиальных вмешательств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 xml:space="preserve"> –</w:t>
      </w:r>
      <w:r w:rsidR="00FB530C" w:rsidRPr="00740533">
        <w:rPr>
          <w:rFonts w:ascii="Arial" w:hAnsi="Arial" w:cs="Arial"/>
          <w:b/>
          <w:i/>
          <w:iCs/>
          <w:sz w:val="28"/>
          <w:szCs w:val="28"/>
        </w:rPr>
        <w:t>Кименеи Ф. (Нидерланды)</w:t>
      </w:r>
    </w:p>
    <w:p w:rsidR="00A156AF" w:rsidRPr="00740533" w:rsidRDefault="00A156AF" w:rsidP="00D81E16">
      <w:pPr>
        <w:spacing w:line="360" w:lineRule="auto"/>
        <w:ind w:left="2124" w:hanging="2124"/>
        <w:jc w:val="both"/>
        <w:rPr>
          <w:rFonts w:ascii="Arial" w:hAnsi="Arial" w:cs="Arial"/>
          <w:b/>
          <w:iCs/>
          <w:sz w:val="28"/>
          <w:szCs w:val="28"/>
        </w:rPr>
      </w:pPr>
    </w:p>
    <w:p w:rsidR="00FB530C" w:rsidRPr="00740533" w:rsidRDefault="00FB530C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</w:t>
      </w:r>
      <w:r w:rsidR="004B1983" w:rsidRPr="00740533">
        <w:rPr>
          <w:rFonts w:ascii="Arial" w:hAnsi="Arial" w:cs="Arial"/>
          <w:b/>
          <w:iCs/>
          <w:sz w:val="28"/>
          <w:szCs w:val="28"/>
        </w:rPr>
        <w:t>4:50-15:5</w:t>
      </w:r>
      <w:r w:rsidRPr="00740533">
        <w:rPr>
          <w:rFonts w:ascii="Arial" w:hAnsi="Arial" w:cs="Arial"/>
          <w:b/>
          <w:iCs/>
          <w:sz w:val="28"/>
          <w:szCs w:val="28"/>
        </w:rPr>
        <w:t>0</w:t>
      </w:r>
      <w:r w:rsidRPr="00740533">
        <w:rPr>
          <w:rFonts w:ascii="Arial" w:hAnsi="Arial" w:cs="Arial"/>
          <w:b/>
          <w:iCs/>
          <w:sz w:val="28"/>
          <w:szCs w:val="28"/>
        </w:rPr>
        <w:tab/>
      </w:r>
      <w:r w:rsidRPr="00740533">
        <w:rPr>
          <w:rFonts w:ascii="Arial" w:hAnsi="Arial" w:cs="Arial"/>
          <w:b/>
          <w:sz w:val="28"/>
          <w:szCs w:val="28"/>
        </w:rPr>
        <w:t>Демонстрация операций из ЦЭЛТ (Москва)</w:t>
      </w:r>
    </w:p>
    <w:p w:rsidR="00A156AF" w:rsidRPr="00740533" w:rsidRDefault="00A156AF" w:rsidP="00D81E16">
      <w:pPr>
        <w:spacing w:line="360" w:lineRule="auto"/>
        <w:ind w:left="2124" w:hanging="2124"/>
        <w:jc w:val="both"/>
        <w:rPr>
          <w:rFonts w:ascii="Arial" w:hAnsi="Arial" w:cs="Arial"/>
          <w:b/>
          <w:sz w:val="24"/>
        </w:rPr>
      </w:pPr>
    </w:p>
    <w:p w:rsidR="00FB530C" w:rsidRPr="00740533" w:rsidRDefault="004B1983" w:rsidP="002B0933">
      <w:pPr>
        <w:spacing w:line="360" w:lineRule="auto"/>
        <w:ind w:left="2126" w:hanging="2126"/>
        <w:rPr>
          <w:rFonts w:ascii="Arial" w:hAnsi="Arial" w:cs="Arial"/>
          <w:b/>
          <w:iCs/>
          <w:sz w:val="28"/>
          <w:szCs w:val="28"/>
        </w:rPr>
      </w:pPr>
      <w:r w:rsidRPr="00740533">
        <w:rPr>
          <w:rFonts w:ascii="Arial" w:hAnsi="Arial" w:cs="Arial"/>
          <w:b/>
          <w:sz w:val="28"/>
        </w:rPr>
        <w:t>15:50-16:05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iCs/>
          <w:sz w:val="28"/>
          <w:szCs w:val="28"/>
        </w:rPr>
        <w:t xml:space="preserve">Проксимальный («высокий») радиальный доступ для эндоваскулярных вмешательств на артериях </w:t>
      </w:r>
      <w:r w:rsidR="00FB530C" w:rsidRPr="00740533">
        <w:rPr>
          <w:rFonts w:ascii="Arial" w:hAnsi="Arial" w:cs="Arial"/>
          <w:iCs/>
          <w:sz w:val="28"/>
          <w:szCs w:val="28"/>
        </w:rPr>
        <w:br/>
        <w:t xml:space="preserve">аорто-подвздошной зоны 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 xml:space="preserve"> </w:t>
      </w:r>
      <w:r w:rsidR="00FB530C" w:rsidRPr="00740533">
        <w:rPr>
          <w:rFonts w:ascii="Arial" w:hAnsi="Arial" w:cs="Arial"/>
          <w:b/>
          <w:iCs/>
          <w:sz w:val="28"/>
          <w:szCs w:val="28"/>
        </w:rPr>
        <w:br/>
      </w:r>
      <w:r w:rsidR="00FB530C" w:rsidRPr="00740533">
        <w:rPr>
          <w:rFonts w:ascii="Arial" w:hAnsi="Arial" w:cs="Arial"/>
          <w:b/>
          <w:i/>
          <w:iCs/>
          <w:sz w:val="28"/>
          <w:szCs w:val="28"/>
        </w:rPr>
        <w:t>Жолковский А.В. (Ростов-на-дону)</w:t>
      </w:r>
    </w:p>
    <w:p w:rsidR="00FB530C" w:rsidRPr="00740533" w:rsidRDefault="004B1983" w:rsidP="00D81E16">
      <w:pPr>
        <w:spacing w:line="360" w:lineRule="auto"/>
        <w:ind w:left="2124" w:hanging="2124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16:05-16:2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>0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iCs/>
          <w:sz w:val="28"/>
          <w:szCs w:val="28"/>
        </w:rPr>
        <w:t>Альтернативные доступы для эндоваскулярных вмешательств на артериях нижних конечностей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B530C" w:rsidRPr="00740533">
        <w:rPr>
          <w:rFonts w:ascii="Arial" w:hAnsi="Arial" w:cs="Arial"/>
          <w:b/>
          <w:i/>
          <w:iCs/>
          <w:sz w:val="28"/>
          <w:szCs w:val="28"/>
        </w:rPr>
        <w:t>Терехин С.А. (Москва)</w:t>
      </w:r>
    </w:p>
    <w:p w:rsidR="00740533" w:rsidRPr="00740533" w:rsidRDefault="00740533" w:rsidP="00D81E16">
      <w:pPr>
        <w:spacing w:line="360" w:lineRule="auto"/>
        <w:ind w:left="2124" w:hanging="2124"/>
        <w:jc w:val="both"/>
        <w:rPr>
          <w:rFonts w:ascii="Arial" w:hAnsi="Arial" w:cs="Arial"/>
          <w:b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lastRenderedPageBreak/>
        <w:t>16:20-16:35</w:t>
      </w:r>
      <w:r w:rsidRPr="00740533">
        <w:rPr>
          <w:rFonts w:ascii="Arial" w:hAnsi="Arial" w:cs="Arial"/>
          <w:b/>
          <w:iCs/>
          <w:sz w:val="28"/>
          <w:szCs w:val="28"/>
        </w:rPr>
        <w:tab/>
      </w:r>
      <w:r w:rsidRPr="00740533">
        <w:rPr>
          <w:rFonts w:ascii="Arial" w:hAnsi="Arial" w:cs="Arial"/>
          <w:iCs/>
          <w:sz w:val="28"/>
          <w:szCs w:val="28"/>
        </w:rPr>
        <w:t>Увеличение возможностей трансрадиальных интервенции с помощью гайд-экстензоров</w:t>
      </w:r>
      <w:r w:rsidRPr="00740533">
        <w:rPr>
          <w:rFonts w:ascii="Arial" w:hAnsi="Arial" w:cs="Arial"/>
          <w:b/>
          <w:iCs/>
          <w:sz w:val="28"/>
          <w:szCs w:val="28"/>
        </w:rPr>
        <w:t xml:space="preserve"> - </w:t>
      </w:r>
      <w:r w:rsidRPr="00740533">
        <w:rPr>
          <w:rFonts w:ascii="Arial" w:hAnsi="Arial" w:cs="Arial"/>
          <w:b/>
          <w:sz w:val="28"/>
        </w:rPr>
        <w:t>Семитко С.П. (Москва)</w:t>
      </w:r>
    </w:p>
    <w:p w:rsidR="00FB530C" w:rsidRPr="00740533" w:rsidRDefault="00740533" w:rsidP="00D81E16">
      <w:pPr>
        <w:spacing w:line="360" w:lineRule="auto"/>
        <w:ind w:left="2124" w:hanging="2124"/>
        <w:jc w:val="both"/>
        <w:rPr>
          <w:rFonts w:ascii="Arial" w:hAnsi="Arial" w:cs="Arial"/>
          <w:b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16:35-16:55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iCs/>
          <w:sz w:val="28"/>
          <w:szCs w:val="28"/>
        </w:rPr>
        <w:t>Трансрадиальная эмболизация левой желудочной артерий у пациентов с морбидным ожирением: первые клинические результаты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 xml:space="preserve"> –</w:t>
      </w:r>
      <w:r w:rsidR="00FB530C" w:rsidRPr="00740533">
        <w:rPr>
          <w:rFonts w:ascii="Arial" w:hAnsi="Arial" w:cs="Arial"/>
          <w:b/>
          <w:i/>
          <w:iCs/>
          <w:sz w:val="28"/>
          <w:szCs w:val="28"/>
        </w:rPr>
        <w:t>Рузка З. (Венгрия)</w:t>
      </w:r>
    </w:p>
    <w:p w:rsidR="00FB530C" w:rsidRPr="00740533" w:rsidRDefault="00740533" w:rsidP="00A409E2">
      <w:pPr>
        <w:spacing w:line="360" w:lineRule="auto"/>
        <w:ind w:left="2124" w:hanging="2124"/>
        <w:rPr>
          <w:rFonts w:ascii="Arial" w:hAnsi="Arial" w:cs="Arial"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16:55-17:15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iCs/>
          <w:sz w:val="28"/>
          <w:szCs w:val="28"/>
        </w:rPr>
        <w:t>Эмболизация артерий простаты при доброкачественной гиперплазии предстательной железы:</w:t>
      </w:r>
    </w:p>
    <w:p w:rsidR="00FB530C" w:rsidRPr="00740533" w:rsidRDefault="00FB530C" w:rsidP="00A409E2">
      <w:pPr>
        <w:spacing w:line="360" w:lineRule="auto"/>
        <w:ind w:left="2124"/>
        <w:rPr>
          <w:rFonts w:ascii="Arial" w:hAnsi="Arial" w:cs="Arial"/>
          <w:b/>
          <w:i/>
          <w:iCs/>
          <w:sz w:val="28"/>
          <w:szCs w:val="28"/>
        </w:rPr>
      </w:pPr>
      <w:r w:rsidRPr="00740533">
        <w:rPr>
          <w:rFonts w:ascii="Arial" w:hAnsi="Arial" w:cs="Arial"/>
          <w:iCs/>
          <w:sz w:val="28"/>
          <w:szCs w:val="28"/>
        </w:rPr>
        <w:t>Бедренный доступ</w:t>
      </w:r>
      <w:r w:rsidRPr="00740533">
        <w:rPr>
          <w:rFonts w:ascii="Arial" w:hAnsi="Arial" w:cs="Arial"/>
          <w:b/>
          <w:iCs/>
          <w:sz w:val="28"/>
          <w:szCs w:val="28"/>
        </w:rPr>
        <w:t xml:space="preserve"> - </w:t>
      </w:r>
      <w:r w:rsidRPr="00740533">
        <w:rPr>
          <w:rFonts w:ascii="Arial" w:hAnsi="Arial" w:cs="Arial"/>
          <w:b/>
          <w:iCs/>
          <w:sz w:val="28"/>
          <w:szCs w:val="28"/>
        </w:rPr>
        <w:br/>
      </w:r>
      <w:r w:rsidRPr="00740533">
        <w:rPr>
          <w:rFonts w:ascii="Arial" w:hAnsi="Arial" w:cs="Arial"/>
          <w:b/>
          <w:i/>
          <w:iCs/>
          <w:sz w:val="28"/>
          <w:szCs w:val="28"/>
        </w:rPr>
        <w:t>Ситкин И.И. (Москва) – 10мин</w:t>
      </w:r>
    </w:p>
    <w:p w:rsidR="00FB530C" w:rsidRPr="00740533" w:rsidRDefault="00FB530C" w:rsidP="00A409E2">
      <w:pPr>
        <w:spacing w:line="360" w:lineRule="auto"/>
        <w:ind w:left="2124" w:hanging="2124"/>
        <w:rPr>
          <w:rFonts w:ascii="Arial" w:hAnsi="Arial" w:cs="Arial"/>
          <w:b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ab/>
      </w:r>
      <w:r w:rsidRPr="00740533">
        <w:rPr>
          <w:rFonts w:ascii="Arial" w:hAnsi="Arial" w:cs="Arial"/>
          <w:iCs/>
          <w:sz w:val="28"/>
          <w:szCs w:val="28"/>
        </w:rPr>
        <w:t>Лучевой доступ</w:t>
      </w:r>
      <w:r w:rsidRPr="00740533">
        <w:rPr>
          <w:rFonts w:ascii="Arial" w:hAnsi="Arial" w:cs="Arial"/>
          <w:b/>
          <w:iCs/>
          <w:sz w:val="28"/>
          <w:szCs w:val="28"/>
        </w:rPr>
        <w:t xml:space="preserve"> - </w:t>
      </w:r>
      <w:r w:rsidRPr="00740533">
        <w:rPr>
          <w:rFonts w:ascii="Arial" w:hAnsi="Arial" w:cs="Arial"/>
          <w:b/>
          <w:iCs/>
          <w:sz w:val="28"/>
          <w:szCs w:val="28"/>
        </w:rPr>
        <w:br/>
      </w:r>
      <w:r w:rsidRPr="00740533">
        <w:rPr>
          <w:rFonts w:ascii="Arial" w:hAnsi="Arial" w:cs="Arial"/>
          <w:b/>
          <w:i/>
          <w:iCs/>
          <w:sz w:val="28"/>
          <w:szCs w:val="28"/>
        </w:rPr>
        <w:t>Бабунашвили А.М. (Москва) – 10 мин</w:t>
      </w:r>
    </w:p>
    <w:p w:rsidR="00FB530C" w:rsidRPr="00740533" w:rsidRDefault="00740533" w:rsidP="00A409E2">
      <w:pPr>
        <w:spacing w:line="360" w:lineRule="auto"/>
        <w:ind w:left="2124" w:hanging="2124"/>
        <w:rPr>
          <w:rFonts w:ascii="Arial" w:hAnsi="Arial" w:cs="Arial"/>
          <w:b/>
          <w:iCs/>
          <w:sz w:val="28"/>
          <w:szCs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17:15-17:2</w:t>
      </w:r>
      <w:r w:rsidR="004B1983" w:rsidRPr="00740533">
        <w:rPr>
          <w:rFonts w:ascii="Arial" w:hAnsi="Arial" w:cs="Arial"/>
          <w:b/>
          <w:iCs/>
          <w:sz w:val="28"/>
          <w:szCs w:val="28"/>
        </w:rPr>
        <w:t>5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iCs/>
          <w:sz w:val="28"/>
          <w:szCs w:val="28"/>
        </w:rPr>
        <w:t>Обсуждение докладов</w:t>
      </w:r>
    </w:p>
    <w:p w:rsidR="00FB530C" w:rsidRPr="00740533" w:rsidRDefault="00740533" w:rsidP="00A409E2">
      <w:pPr>
        <w:spacing w:line="360" w:lineRule="auto"/>
        <w:rPr>
          <w:rFonts w:ascii="Arial" w:hAnsi="Arial" w:cs="Arial"/>
          <w:sz w:val="28"/>
        </w:rPr>
      </w:pPr>
      <w:r w:rsidRPr="00740533">
        <w:rPr>
          <w:rFonts w:ascii="Arial" w:hAnsi="Arial" w:cs="Arial"/>
          <w:b/>
          <w:iCs/>
          <w:sz w:val="28"/>
          <w:szCs w:val="28"/>
        </w:rPr>
        <w:t>17:25-17:3</w:t>
      </w:r>
      <w:r w:rsidR="004B1983" w:rsidRPr="00740533">
        <w:rPr>
          <w:rFonts w:ascii="Arial" w:hAnsi="Arial" w:cs="Arial"/>
          <w:b/>
          <w:iCs/>
          <w:sz w:val="28"/>
          <w:szCs w:val="28"/>
        </w:rPr>
        <w:t>0</w:t>
      </w:r>
      <w:r w:rsidR="00FB530C" w:rsidRPr="00740533">
        <w:rPr>
          <w:rFonts w:ascii="Arial" w:hAnsi="Arial" w:cs="Arial"/>
          <w:b/>
          <w:iCs/>
          <w:sz w:val="28"/>
          <w:szCs w:val="28"/>
        </w:rPr>
        <w:tab/>
      </w:r>
      <w:r w:rsidR="00FB530C" w:rsidRPr="00740533">
        <w:rPr>
          <w:rFonts w:ascii="Arial" w:hAnsi="Arial" w:cs="Arial"/>
          <w:sz w:val="28"/>
        </w:rPr>
        <w:t>Награждение победителя конкурса за презентацию</w:t>
      </w:r>
    </w:p>
    <w:p w:rsidR="00FB530C" w:rsidRPr="00740533" w:rsidRDefault="00FB530C" w:rsidP="00A409E2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sz w:val="28"/>
        </w:rPr>
        <w:t xml:space="preserve">     </w:t>
      </w:r>
      <w:r w:rsidRPr="00740533">
        <w:rPr>
          <w:rFonts w:ascii="Arial" w:hAnsi="Arial" w:cs="Arial"/>
          <w:sz w:val="28"/>
        </w:rPr>
        <w:tab/>
        <w:t>лучшего клинического случая</w:t>
      </w:r>
    </w:p>
    <w:p w:rsidR="00FB530C" w:rsidRPr="00740533" w:rsidRDefault="00740533" w:rsidP="00A409E2">
      <w:pPr>
        <w:spacing w:line="360" w:lineRule="auto"/>
        <w:ind w:left="2124" w:hanging="2124"/>
        <w:rPr>
          <w:rFonts w:ascii="Arial" w:hAnsi="Arial" w:cs="Arial"/>
          <w:b/>
          <w:i/>
          <w:sz w:val="28"/>
        </w:rPr>
      </w:pPr>
      <w:r w:rsidRPr="00740533">
        <w:rPr>
          <w:rFonts w:ascii="Arial" w:hAnsi="Arial" w:cs="Arial"/>
          <w:b/>
          <w:sz w:val="28"/>
        </w:rPr>
        <w:t>17:30-17:3</w:t>
      </w:r>
      <w:r w:rsidR="004B1983" w:rsidRPr="00740533">
        <w:rPr>
          <w:rFonts w:ascii="Arial" w:hAnsi="Arial" w:cs="Arial"/>
          <w:b/>
          <w:sz w:val="28"/>
        </w:rPr>
        <w:t>5</w:t>
      </w:r>
      <w:r w:rsidR="00FB530C" w:rsidRPr="00740533">
        <w:rPr>
          <w:rFonts w:ascii="Arial" w:hAnsi="Arial" w:cs="Arial"/>
          <w:b/>
          <w:sz w:val="28"/>
        </w:rPr>
        <w:tab/>
      </w:r>
      <w:r w:rsidR="00FB530C" w:rsidRPr="00740533">
        <w:rPr>
          <w:rFonts w:ascii="Arial" w:hAnsi="Arial" w:cs="Arial"/>
          <w:sz w:val="28"/>
        </w:rPr>
        <w:t xml:space="preserve">Закрытие курса </w:t>
      </w:r>
      <w:r w:rsidR="00FB530C" w:rsidRPr="00740533">
        <w:rPr>
          <w:rFonts w:ascii="Arial" w:hAnsi="Arial" w:cs="Arial"/>
          <w:b/>
          <w:sz w:val="28"/>
        </w:rPr>
        <w:t xml:space="preserve">– </w:t>
      </w:r>
      <w:r w:rsidR="00FB530C" w:rsidRPr="00740533">
        <w:rPr>
          <w:rFonts w:ascii="Arial" w:hAnsi="Arial" w:cs="Arial"/>
          <w:b/>
          <w:i/>
          <w:sz w:val="28"/>
        </w:rPr>
        <w:t>Бабунашвили А.М.</w:t>
      </w:r>
    </w:p>
    <w:p w:rsidR="00A156AF" w:rsidRPr="00740533" w:rsidRDefault="00A156AF" w:rsidP="00A409E2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</w:p>
    <w:p w:rsidR="00A156AF" w:rsidRPr="00740533" w:rsidRDefault="00A156AF" w:rsidP="00A409E2">
      <w:pPr>
        <w:spacing w:line="360" w:lineRule="auto"/>
        <w:ind w:left="2124" w:hanging="2124"/>
        <w:rPr>
          <w:rFonts w:ascii="Arial" w:hAnsi="Arial" w:cs="Arial"/>
          <w:b/>
          <w:sz w:val="28"/>
        </w:rPr>
      </w:pPr>
    </w:p>
    <w:p w:rsidR="00FB530C" w:rsidRPr="00740533" w:rsidRDefault="00FB530C" w:rsidP="00A409E2">
      <w:pPr>
        <w:spacing w:line="360" w:lineRule="auto"/>
        <w:ind w:left="2124" w:hanging="2124"/>
        <w:jc w:val="center"/>
        <w:rPr>
          <w:rFonts w:ascii="Arial" w:hAnsi="Arial" w:cs="Arial"/>
          <w:b/>
          <w:sz w:val="28"/>
        </w:rPr>
      </w:pPr>
      <w:r w:rsidRPr="00740533">
        <w:rPr>
          <w:rFonts w:ascii="Arial" w:hAnsi="Arial" w:cs="Arial"/>
          <w:b/>
          <w:sz w:val="40"/>
          <w:szCs w:val="40"/>
        </w:rPr>
        <w:t>Дружеский ужин</w:t>
      </w:r>
    </w:p>
    <w:sectPr w:rsidR="00FB530C" w:rsidRPr="00740533" w:rsidSect="00FD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928"/>
    <w:rsid w:val="00000556"/>
    <w:rsid w:val="00004020"/>
    <w:rsid w:val="00006FF4"/>
    <w:rsid w:val="00011815"/>
    <w:rsid w:val="00013667"/>
    <w:rsid w:val="00013A60"/>
    <w:rsid w:val="00015F71"/>
    <w:rsid w:val="00021CB5"/>
    <w:rsid w:val="00023476"/>
    <w:rsid w:val="000309BE"/>
    <w:rsid w:val="00036989"/>
    <w:rsid w:val="00037A4B"/>
    <w:rsid w:val="00050298"/>
    <w:rsid w:val="00053CF5"/>
    <w:rsid w:val="0005674C"/>
    <w:rsid w:val="000637A6"/>
    <w:rsid w:val="000641DD"/>
    <w:rsid w:val="00065B3B"/>
    <w:rsid w:val="00065F5A"/>
    <w:rsid w:val="00066455"/>
    <w:rsid w:val="00075276"/>
    <w:rsid w:val="0008280A"/>
    <w:rsid w:val="00090211"/>
    <w:rsid w:val="000906CB"/>
    <w:rsid w:val="00094A1E"/>
    <w:rsid w:val="000A1ECF"/>
    <w:rsid w:val="000A5853"/>
    <w:rsid w:val="000A61CE"/>
    <w:rsid w:val="000A7B16"/>
    <w:rsid w:val="000B2462"/>
    <w:rsid w:val="000B42C2"/>
    <w:rsid w:val="000C6819"/>
    <w:rsid w:val="000D0D6E"/>
    <w:rsid w:val="000E1AAA"/>
    <w:rsid w:val="000E72FB"/>
    <w:rsid w:val="001010B8"/>
    <w:rsid w:val="00107E90"/>
    <w:rsid w:val="00113625"/>
    <w:rsid w:val="00120174"/>
    <w:rsid w:val="001230BB"/>
    <w:rsid w:val="001372B0"/>
    <w:rsid w:val="001514EF"/>
    <w:rsid w:val="0015692D"/>
    <w:rsid w:val="00175489"/>
    <w:rsid w:val="001766BE"/>
    <w:rsid w:val="00181403"/>
    <w:rsid w:val="001828BB"/>
    <w:rsid w:val="00182BD3"/>
    <w:rsid w:val="001870D5"/>
    <w:rsid w:val="00187DD0"/>
    <w:rsid w:val="00190804"/>
    <w:rsid w:val="001B49D8"/>
    <w:rsid w:val="001B544A"/>
    <w:rsid w:val="001B7238"/>
    <w:rsid w:val="001C0BA5"/>
    <w:rsid w:val="001D4A0E"/>
    <w:rsid w:val="001E1F31"/>
    <w:rsid w:val="001E2FED"/>
    <w:rsid w:val="001F4F51"/>
    <w:rsid w:val="001F52D5"/>
    <w:rsid w:val="00204A72"/>
    <w:rsid w:val="00205732"/>
    <w:rsid w:val="00225438"/>
    <w:rsid w:val="00236645"/>
    <w:rsid w:val="00241062"/>
    <w:rsid w:val="00241920"/>
    <w:rsid w:val="00243E94"/>
    <w:rsid w:val="00250D15"/>
    <w:rsid w:val="002649C1"/>
    <w:rsid w:val="00265F28"/>
    <w:rsid w:val="002721AA"/>
    <w:rsid w:val="00283094"/>
    <w:rsid w:val="00286068"/>
    <w:rsid w:val="002876E7"/>
    <w:rsid w:val="002959BA"/>
    <w:rsid w:val="00297AFC"/>
    <w:rsid w:val="002A30BA"/>
    <w:rsid w:val="002A3D52"/>
    <w:rsid w:val="002A5912"/>
    <w:rsid w:val="002A7D07"/>
    <w:rsid w:val="002B0933"/>
    <w:rsid w:val="002B231A"/>
    <w:rsid w:val="002B2BF7"/>
    <w:rsid w:val="002B404E"/>
    <w:rsid w:val="002B638A"/>
    <w:rsid w:val="002C1682"/>
    <w:rsid w:val="002D2BEB"/>
    <w:rsid w:val="002D6169"/>
    <w:rsid w:val="002F20FB"/>
    <w:rsid w:val="003011E0"/>
    <w:rsid w:val="00303827"/>
    <w:rsid w:val="0031039B"/>
    <w:rsid w:val="0032063C"/>
    <w:rsid w:val="0032107F"/>
    <w:rsid w:val="00326204"/>
    <w:rsid w:val="00327EA0"/>
    <w:rsid w:val="00334994"/>
    <w:rsid w:val="00337561"/>
    <w:rsid w:val="00342222"/>
    <w:rsid w:val="003427DA"/>
    <w:rsid w:val="00342FED"/>
    <w:rsid w:val="0034360D"/>
    <w:rsid w:val="00370E71"/>
    <w:rsid w:val="00385C9C"/>
    <w:rsid w:val="00385DBE"/>
    <w:rsid w:val="00394B6D"/>
    <w:rsid w:val="00396670"/>
    <w:rsid w:val="003A1ABB"/>
    <w:rsid w:val="003A2364"/>
    <w:rsid w:val="003B03B3"/>
    <w:rsid w:val="003C1344"/>
    <w:rsid w:val="003C1968"/>
    <w:rsid w:val="003E5C32"/>
    <w:rsid w:val="003F162E"/>
    <w:rsid w:val="004148E8"/>
    <w:rsid w:val="00426F2F"/>
    <w:rsid w:val="00435FB1"/>
    <w:rsid w:val="004366DE"/>
    <w:rsid w:val="004371F5"/>
    <w:rsid w:val="004519E1"/>
    <w:rsid w:val="00455B36"/>
    <w:rsid w:val="0046118B"/>
    <w:rsid w:val="00464E86"/>
    <w:rsid w:val="00480CB8"/>
    <w:rsid w:val="004838B0"/>
    <w:rsid w:val="00495188"/>
    <w:rsid w:val="004B1983"/>
    <w:rsid w:val="004B260F"/>
    <w:rsid w:val="004B38BD"/>
    <w:rsid w:val="004B4712"/>
    <w:rsid w:val="004C6DF1"/>
    <w:rsid w:val="004D0659"/>
    <w:rsid w:val="004D5B64"/>
    <w:rsid w:val="004E4F2F"/>
    <w:rsid w:val="004E4F41"/>
    <w:rsid w:val="004E52D0"/>
    <w:rsid w:val="00507A09"/>
    <w:rsid w:val="00510A7C"/>
    <w:rsid w:val="00521E2A"/>
    <w:rsid w:val="00522363"/>
    <w:rsid w:val="00524B6D"/>
    <w:rsid w:val="00525994"/>
    <w:rsid w:val="00526C23"/>
    <w:rsid w:val="00530B70"/>
    <w:rsid w:val="00532E85"/>
    <w:rsid w:val="00546C6E"/>
    <w:rsid w:val="00550F09"/>
    <w:rsid w:val="005533AF"/>
    <w:rsid w:val="00554AEA"/>
    <w:rsid w:val="00555AE7"/>
    <w:rsid w:val="00556E38"/>
    <w:rsid w:val="005571A0"/>
    <w:rsid w:val="00557B72"/>
    <w:rsid w:val="00565400"/>
    <w:rsid w:val="0057262D"/>
    <w:rsid w:val="00573C50"/>
    <w:rsid w:val="00573D28"/>
    <w:rsid w:val="00574C4D"/>
    <w:rsid w:val="005879B2"/>
    <w:rsid w:val="00587E7C"/>
    <w:rsid w:val="00592744"/>
    <w:rsid w:val="005A0492"/>
    <w:rsid w:val="005A2487"/>
    <w:rsid w:val="005A44A2"/>
    <w:rsid w:val="005A5DF3"/>
    <w:rsid w:val="005B29E4"/>
    <w:rsid w:val="005B4966"/>
    <w:rsid w:val="005C52D8"/>
    <w:rsid w:val="005C638E"/>
    <w:rsid w:val="005D227C"/>
    <w:rsid w:val="005E55EA"/>
    <w:rsid w:val="005F0DF7"/>
    <w:rsid w:val="005F352B"/>
    <w:rsid w:val="005F5983"/>
    <w:rsid w:val="00600B69"/>
    <w:rsid w:val="00600B9E"/>
    <w:rsid w:val="00604BCC"/>
    <w:rsid w:val="006068F2"/>
    <w:rsid w:val="00613A2B"/>
    <w:rsid w:val="006169E8"/>
    <w:rsid w:val="006226C0"/>
    <w:rsid w:val="00623DB9"/>
    <w:rsid w:val="00633D9C"/>
    <w:rsid w:val="00634309"/>
    <w:rsid w:val="00640B2A"/>
    <w:rsid w:val="006517EE"/>
    <w:rsid w:val="00655CF7"/>
    <w:rsid w:val="00671AF7"/>
    <w:rsid w:val="006809FE"/>
    <w:rsid w:val="00684B6F"/>
    <w:rsid w:val="00686865"/>
    <w:rsid w:val="00696FCE"/>
    <w:rsid w:val="006A081C"/>
    <w:rsid w:val="006A1882"/>
    <w:rsid w:val="006A33B3"/>
    <w:rsid w:val="006B273F"/>
    <w:rsid w:val="006B2D5B"/>
    <w:rsid w:val="006B52C6"/>
    <w:rsid w:val="006C20F0"/>
    <w:rsid w:val="006D2AE0"/>
    <w:rsid w:val="006E2666"/>
    <w:rsid w:val="006E31E3"/>
    <w:rsid w:val="00704037"/>
    <w:rsid w:val="00711FA1"/>
    <w:rsid w:val="0071619C"/>
    <w:rsid w:val="00720ED7"/>
    <w:rsid w:val="00721B73"/>
    <w:rsid w:val="00726A7F"/>
    <w:rsid w:val="00727BEB"/>
    <w:rsid w:val="0073716F"/>
    <w:rsid w:val="0073788F"/>
    <w:rsid w:val="007402AF"/>
    <w:rsid w:val="00740533"/>
    <w:rsid w:val="007505AE"/>
    <w:rsid w:val="00754557"/>
    <w:rsid w:val="00760928"/>
    <w:rsid w:val="00765DFB"/>
    <w:rsid w:val="007717A6"/>
    <w:rsid w:val="0077308F"/>
    <w:rsid w:val="00792346"/>
    <w:rsid w:val="007929B7"/>
    <w:rsid w:val="007938D2"/>
    <w:rsid w:val="007944BA"/>
    <w:rsid w:val="007A5AEF"/>
    <w:rsid w:val="007B0E0F"/>
    <w:rsid w:val="007B2865"/>
    <w:rsid w:val="007B40C1"/>
    <w:rsid w:val="007D785A"/>
    <w:rsid w:val="007F310F"/>
    <w:rsid w:val="007F4BB7"/>
    <w:rsid w:val="007F66A7"/>
    <w:rsid w:val="0080133C"/>
    <w:rsid w:val="00816842"/>
    <w:rsid w:val="008217C9"/>
    <w:rsid w:val="00824F31"/>
    <w:rsid w:val="008404AA"/>
    <w:rsid w:val="008449F9"/>
    <w:rsid w:val="00846D04"/>
    <w:rsid w:val="00847A4E"/>
    <w:rsid w:val="00851C6B"/>
    <w:rsid w:val="00855299"/>
    <w:rsid w:val="008569B6"/>
    <w:rsid w:val="0086004A"/>
    <w:rsid w:val="00866B8F"/>
    <w:rsid w:val="00872CC4"/>
    <w:rsid w:val="00873D5D"/>
    <w:rsid w:val="008871B5"/>
    <w:rsid w:val="00891E46"/>
    <w:rsid w:val="00893213"/>
    <w:rsid w:val="00894634"/>
    <w:rsid w:val="008B2B3B"/>
    <w:rsid w:val="008B71BD"/>
    <w:rsid w:val="008B7509"/>
    <w:rsid w:val="008C6214"/>
    <w:rsid w:val="008D6EDC"/>
    <w:rsid w:val="008D7227"/>
    <w:rsid w:val="008E377D"/>
    <w:rsid w:val="008E4276"/>
    <w:rsid w:val="008E7D87"/>
    <w:rsid w:val="008F3D9A"/>
    <w:rsid w:val="00900A4D"/>
    <w:rsid w:val="00902F3E"/>
    <w:rsid w:val="00917362"/>
    <w:rsid w:val="009247D2"/>
    <w:rsid w:val="00925D33"/>
    <w:rsid w:val="00926098"/>
    <w:rsid w:val="009325BC"/>
    <w:rsid w:val="00934205"/>
    <w:rsid w:val="00945BA1"/>
    <w:rsid w:val="009508B2"/>
    <w:rsid w:val="009705F8"/>
    <w:rsid w:val="009717FD"/>
    <w:rsid w:val="0098230B"/>
    <w:rsid w:val="009830BD"/>
    <w:rsid w:val="0098482D"/>
    <w:rsid w:val="009953CF"/>
    <w:rsid w:val="009965ED"/>
    <w:rsid w:val="009A0F4F"/>
    <w:rsid w:val="009A243F"/>
    <w:rsid w:val="009A49EC"/>
    <w:rsid w:val="009B0E9F"/>
    <w:rsid w:val="009B3AE7"/>
    <w:rsid w:val="009B5956"/>
    <w:rsid w:val="009C6029"/>
    <w:rsid w:val="009D1524"/>
    <w:rsid w:val="009D56CA"/>
    <w:rsid w:val="009E1EED"/>
    <w:rsid w:val="009E6E88"/>
    <w:rsid w:val="009F3C68"/>
    <w:rsid w:val="00A00B64"/>
    <w:rsid w:val="00A073EA"/>
    <w:rsid w:val="00A156AF"/>
    <w:rsid w:val="00A20E88"/>
    <w:rsid w:val="00A33CB0"/>
    <w:rsid w:val="00A34671"/>
    <w:rsid w:val="00A35CFB"/>
    <w:rsid w:val="00A409E2"/>
    <w:rsid w:val="00A5145C"/>
    <w:rsid w:val="00A732C3"/>
    <w:rsid w:val="00A90083"/>
    <w:rsid w:val="00A91A8D"/>
    <w:rsid w:val="00A94C02"/>
    <w:rsid w:val="00AB587F"/>
    <w:rsid w:val="00AD0DC9"/>
    <w:rsid w:val="00AD0ED9"/>
    <w:rsid w:val="00AD320A"/>
    <w:rsid w:val="00AE74DB"/>
    <w:rsid w:val="00AF5DB5"/>
    <w:rsid w:val="00AF757E"/>
    <w:rsid w:val="00B01562"/>
    <w:rsid w:val="00B02B88"/>
    <w:rsid w:val="00B20CF1"/>
    <w:rsid w:val="00B21851"/>
    <w:rsid w:val="00B40B9F"/>
    <w:rsid w:val="00B4298B"/>
    <w:rsid w:val="00B54EAC"/>
    <w:rsid w:val="00B57926"/>
    <w:rsid w:val="00B614BB"/>
    <w:rsid w:val="00B70899"/>
    <w:rsid w:val="00B76834"/>
    <w:rsid w:val="00B97094"/>
    <w:rsid w:val="00BC2D39"/>
    <w:rsid w:val="00BD4F2F"/>
    <w:rsid w:val="00BF36DA"/>
    <w:rsid w:val="00C10C47"/>
    <w:rsid w:val="00C128D6"/>
    <w:rsid w:val="00C14B16"/>
    <w:rsid w:val="00C21836"/>
    <w:rsid w:val="00C22336"/>
    <w:rsid w:val="00C25211"/>
    <w:rsid w:val="00C27C28"/>
    <w:rsid w:val="00C3382A"/>
    <w:rsid w:val="00C4377D"/>
    <w:rsid w:val="00C4694D"/>
    <w:rsid w:val="00C46ECC"/>
    <w:rsid w:val="00C62778"/>
    <w:rsid w:val="00C6627F"/>
    <w:rsid w:val="00C66C32"/>
    <w:rsid w:val="00C95D59"/>
    <w:rsid w:val="00C96242"/>
    <w:rsid w:val="00CA0D5E"/>
    <w:rsid w:val="00CB4E59"/>
    <w:rsid w:val="00CB669B"/>
    <w:rsid w:val="00CB6745"/>
    <w:rsid w:val="00CD2B34"/>
    <w:rsid w:val="00CD5B20"/>
    <w:rsid w:val="00CE5762"/>
    <w:rsid w:val="00CF38F0"/>
    <w:rsid w:val="00CF446A"/>
    <w:rsid w:val="00CF5E97"/>
    <w:rsid w:val="00D07EAD"/>
    <w:rsid w:val="00D125A3"/>
    <w:rsid w:val="00D16D7C"/>
    <w:rsid w:val="00D201F8"/>
    <w:rsid w:val="00D20B88"/>
    <w:rsid w:val="00D223F2"/>
    <w:rsid w:val="00D33738"/>
    <w:rsid w:val="00D33E5D"/>
    <w:rsid w:val="00D440EA"/>
    <w:rsid w:val="00D63DD6"/>
    <w:rsid w:val="00D747A8"/>
    <w:rsid w:val="00D76B26"/>
    <w:rsid w:val="00D77731"/>
    <w:rsid w:val="00D809A1"/>
    <w:rsid w:val="00D81E16"/>
    <w:rsid w:val="00DA37BD"/>
    <w:rsid w:val="00DA6700"/>
    <w:rsid w:val="00DB7D9E"/>
    <w:rsid w:val="00DC1B52"/>
    <w:rsid w:val="00DC792D"/>
    <w:rsid w:val="00DE27EC"/>
    <w:rsid w:val="00DE50F9"/>
    <w:rsid w:val="00DF681C"/>
    <w:rsid w:val="00E02FD5"/>
    <w:rsid w:val="00E107CE"/>
    <w:rsid w:val="00E1642E"/>
    <w:rsid w:val="00E357A6"/>
    <w:rsid w:val="00E44654"/>
    <w:rsid w:val="00E61507"/>
    <w:rsid w:val="00E65D99"/>
    <w:rsid w:val="00E765E8"/>
    <w:rsid w:val="00E77298"/>
    <w:rsid w:val="00E81FD2"/>
    <w:rsid w:val="00E949DA"/>
    <w:rsid w:val="00EA00BD"/>
    <w:rsid w:val="00EA0FBE"/>
    <w:rsid w:val="00EB4031"/>
    <w:rsid w:val="00EE09DF"/>
    <w:rsid w:val="00EE73B8"/>
    <w:rsid w:val="00F06783"/>
    <w:rsid w:val="00F10EFD"/>
    <w:rsid w:val="00F12D78"/>
    <w:rsid w:val="00F15FB2"/>
    <w:rsid w:val="00F17CF7"/>
    <w:rsid w:val="00F21419"/>
    <w:rsid w:val="00F220DA"/>
    <w:rsid w:val="00F248DE"/>
    <w:rsid w:val="00F27CC9"/>
    <w:rsid w:val="00F510BF"/>
    <w:rsid w:val="00F53241"/>
    <w:rsid w:val="00F56B2E"/>
    <w:rsid w:val="00F56E4B"/>
    <w:rsid w:val="00F76DF1"/>
    <w:rsid w:val="00F8563E"/>
    <w:rsid w:val="00F91015"/>
    <w:rsid w:val="00F92202"/>
    <w:rsid w:val="00F93D6B"/>
    <w:rsid w:val="00FA2916"/>
    <w:rsid w:val="00FB1FAE"/>
    <w:rsid w:val="00FB391A"/>
    <w:rsid w:val="00FB45DF"/>
    <w:rsid w:val="00FB530C"/>
    <w:rsid w:val="00FC08AD"/>
    <w:rsid w:val="00FC1C47"/>
    <w:rsid w:val="00FC5253"/>
    <w:rsid w:val="00FD0693"/>
    <w:rsid w:val="00FD122E"/>
    <w:rsid w:val="00FD2362"/>
    <w:rsid w:val="00FD3AAB"/>
    <w:rsid w:val="00FF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0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4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</dc:creator>
  <cp:keywords/>
  <dc:description/>
  <cp:lastModifiedBy>vmusina</cp:lastModifiedBy>
  <cp:revision>3</cp:revision>
  <cp:lastPrinted>2016-12-20T11:11:00Z</cp:lastPrinted>
  <dcterms:created xsi:type="dcterms:W3CDTF">2016-12-26T10:13:00Z</dcterms:created>
  <dcterms:modified xsi:type="dcterms:W3CDTF">2016-12-28T07:30:00Z</dcterms:modified>
</cp:coreProperties>
</file>